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11" w:rsidRPr="004C2527" w:rsidRDefault="008C4611" w:rsidP="008C4611">
      <w:pPr>
        <w:spacing w:line="560" w:lineRule="exact"/>
        <w:jc w:val="center"/>
        <w:rPr>
          <w:rFonts w:ascii="方正小标宋简体" w:eastAsia="方正小标宋简体"/>
          <w:sz w:val="44"/>
          <w:szCs w:val="44"/>
        </w:rPr>
      </w:pPr>
      <w:r w:rsidRPr="004C2527">
        <w:rPr>
          <w:rFonts w:ascii="方正小标宋简体" w:eastAsia="方正小标宋简体" w:hAnsi="华文楷体" w:hint="eastAsia"/>
          <w:bCs/>
          <w:sz w:val="44"/>
          <w:szCs w:val="44"/>
        </w:rPr>
        <w:t>温州市建筑领域扬尘污染防治指南</w:t>
      </w:r>
    </w:p>
    <w:p w:rsidR="008C4611" w:rsidRDefault="008C4611" w:rsidP="008C4611">
      <w:pPr>
        <w:pStyle w:val="a3"/>
        <w:spacing w:line="560" w:lineRule="exact"/>
        <w:jc w:val="both"/>
      </w:pPr>
    </w:p>
    <w:p w:rsidR="008C4611" w:rsidRDefault="008C4611" w:rsidP="008C4611">
      <w:pPr>
        <w:pStyle w:val="1"/>
        <w:keepNext w:val="0"/>
        <w:keepLines w:val="0"/>
        <w:spacing w:before="0" w:after="0" w:line="560" w:lineRule="exact"/>
        <w:jc w:val="center"/>
        <w:rPr>
          <w:rFonts w:ascii="宋体" w:eastAsia="宋体" w:hAnsi="宋体"/>
          <w:sz w:val="36"/>
          <w:szCs w:val="36"/>
        </w:rPr>
      </w:pPr>
      <w:r>
        <w:rPr>
          <w:rFonts w:ascii="宋体" w:eastAsia="宋体" w:hAnsi="宋体" w:hint="eastAsia"/>
          <w:sz w:val="36"/>
          <w:szCs w:val="36"/>
        </w:rPr>
        <w:t>1 总 则</w:t>
      </w:r>
    </w:p>
    <w:p w:rsidR="008C4611" w:rsidRDefault="008C4611" w:rsidP="008C4611">
      <w:pPr>
        <w:pStyle w:val="11"/>
        <w:spacing w:line="560" w:lineRule="exact"/>
        <w:ind w:firstLineChars="200" w:firstLine="480"/>
        <w:rPr>
          <w:rFonts w:ascii="宋体" w:eastAsia="宋体" w:hAnsi="宋体" w:cs="仿宋"/>
          <w:sz w:val="24"/>
          <w:szCs w:val="24"/>
          <w:shd w:val="clear" w:color="auto" w:fill="FFFFFF"/>
        </w:rPr>
      </w:pPr>
      <w:r>
        <w:rPr>
          <w:rFonts w:ascii="宋体" w:eastAsia="宋体" w:hAnsi="宋体" w:hint="eastAsia"/>
          <w:sz w:val="24"/>
          <w:szCs w:val="24"/>
        </w:rPr>
        <w:t>1.0.1</w:t>
      </w:r>
      <w:r w:rsidR="00354A68">
        <w:rPr>
          <w:rFonts w:ascii="宋体" w:eastAsia="宋体" w:hAnsi="宋体"/>
          <w:sz w:val="24"/>
          <w:szCs w:val="24"/>
        </w:rPr>
        <w:t xml:space="preserve">  </w:t>
      </w:r>
      <w:r>
        <w:rPr>
          <w:rFonts w:ascii="宋体" w:eastAsia="宋体" w:hAnsi="宋体" w:hint="eastAsia"/>
          <w:sz w:val="24"/>
          <w:szCs w:val="24"/>
        </w:rPr>
        <w:t>为有效控制建筑工地、拆迁地块施工扬尘，减少施工扬尘对大气环境的污染，降低施工扬尘对社会生活的影响，提升全市建筑领域文明施工水平，根据《中华人民共和国大气污染防治法》《浙江省大气污染防治条例》《浙江省城市建筑工地与道路扬尘管理办法》《建设工程施工现场环境卫生标准》《温州市扬尘污染防治管理办法》《建设工程施工扬尘控制技术标准》（</w:t>
      </w:r>
      <w:proofErr w:type="spellStart"/>
      <w:r>
        <w:rPr>
          <w:rFonts w:ascii="宋体" w:eastAsia="宋体" w:hAnsi="宋体" w:hint="eastAsia"/>
          <w:sz w:val="24"/>
          <w:szCs w:val="24"/>
        </w:rPr>
        <w:t>DB33</w:t>
      </w:r>
      <w:proofErr w:type="spellEnd"/>
      <w:r>
        <w:rPr>
          <w:rFonts w:ascii="宋体" w:eastAsia="宋体" w:hAnsi="宋体" w:hint="eastAsia"/>
          <w:sz w:val="24"/>
          <w:szCs w:val="24"/>
        </w:rPr>
        <w:t>/</w:t>
      </w:r>
      <w:proofErr w:type="spellStart"/>
      <w:r>
        <w:rPr>
          <w:rFonts w:ascii="宋体" w:eastAsia="宋体" w:hAnsi="宋体" w:hint="eastAsia"/>
          <w:sz w:val="24"/>
          <w:szCs w:val="24"/>
        </w:rPr>
        <w:t>T1203</w:t>
      </w:r>
      <w:proofErr w:type="spellEnd"/>
      <w:r>
        <w:rPr>
          <w:rFonts w:ascii="宋体" w:eastAsia="宋体" w:hAnsi="宋体" w:hint="eastAsia"/>
          <w:sz w:val="24"/>
          <w:szCs w:val="24"/>
        </w:rPr>
        <w:t>-2020）等相关法律法规、规范标准及规范性文件，结合我市实际，制定本指南。</w:t>
      </w:r>
    </w:p>
    <w:p w:rsidR="008C4611" w:rsidRDefault="00354A68"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1.0.</w:t>
      </w:r>
      <w:r w:rsidR="008C4611">
        <w:rPr>
          <w:rFonts w:ascii="宋体" w:eastAsia="宋体" w:hAnsi="宋体" w:hint="eastAsia"/>
          <w:sz w:val="24"/>
          <w:szCs w:val="24"/>
        </w:rPr>
        <w:t>2</w:t>
      </w:r>
      <w:r>
        <w:rPr>
          <w:rFonts w:ascii="宋体" w:eastAsia="宋体" w:hAnsi="宋体"/>
          <w:sz w:val="24"/>
          <w:szCs w:val="24"/>
        </w:rPr>
        <w:t xml:space="preserve">  </w:t>
      </w:r>
      <w:r w:rsidR="008C4611">
        <w:rPr>
          <w:rFonts w:ascii="宋体" w:eastAsia="宋体" w:hAnsi="宋体" w:hint="eastAsia"/>
          <w:sz w:val="24"/>
          <w:szCs w:val="24"/>
        </w:rPr>
        <w:t>本指南适用于本市行政区域内房屋建筑与市政基础设施工程工地、拆迁地块扬尘污染防治与管理活动。</w:t>
      </w:r>
    </w:p>
    <w:p w:rsidR="008C4611" w:rsidRDefault="00354A68" w:rsidP="008C4611">
      <w:pPr>
        <w:pStyle w:val="11"/>
        <w:spacing w:line="560" w:lineRule="exact"/>
        <w:ind w:firstLineChars="200" w:firstLine="480"/>
        <w:rPr>
          <w:rFonts w:ascii="宋体" w:eastAsia="宋体" w:hAnsi="宋体"/>
          <w:sz w:val="24"/>
          <w:szCs w:val="24"/>
        </w:rPr>
      </w:pPr>
      <w:r>
        <w:rPr>
          <w:rFonts w:ascii="宋体" w:eastAsia="宋体" w:hAnsi="宋体" w:cs="仿宋" w:hint="eastAsia"/>
          <w:sz w:val="24"/>
          <w:szCs w:val="24"/>
          <w:shd w:val="clear" w:color="auto" w:fill="FFFFFF"/>
        </w:rPr>
        <w:t xml:space="preserve">1.0.3  </w:t>
      </w:r>
      <w:r w:rsidR="008C4611">
        <w:rPr>
          <w:rFonts w:ascii="宋体" w:eastAsia="宋体" w:hAnsi="宋体" w:hint="eastAsia"/>
          <w:sz w:val="24"/>
          <w:szCs w:val="24"/>
        </w:rPr>
        <w:t>建筑领域扬尘污染，是指房屋建筑与市政基础设施工程的新建、改建、扩建和拆除生产施工过程中，以及拆迁地块旧房拆除过程中包括拆后裸露地块产生的细小颗粒漂浮物对大气环境造成的不良影响。</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1.0.4</w:t>
      </w:r>
      <w:r w:rsidR="00354A68">
        <w:rPr>
          <w:rFonts w:ascii="宋体" w:eastAsia="宋体" w:hAnsi="宋体"/>
          <w:sz w:val="24"/>
          <w:szCs w:val="24"/>
        </w:rPr>
        <w:t xml:space="preserve">  </w:t>
      </w:r>
      <w:r>
        <w:rPr>
          <w:rFonts w:ascii="宋体" w:eastAsia="宋体" w:hAnsi="宋体" w:hint="eastAsia"/>
          <w:sz w:val="24"/>
          <w:szCs w:val="24"/>
        </w:rPr>
        <w:t>建筑领域扬尘污染防治遵循“政府主导、部门监管、各方主体负责、公众参与”原则。</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 xml:space="preserve">1.0.5 </w:t>
      </w:r>
      <w:r>
        <w:rPr>
          <w:rFonts w:ascii="宋体" w:eastAsia="宋体" w:hAnsi="宋体"/>
          <w:sz w:val="24"/>
          <w:szCs w:val="24"/>
        </w:rPr>
        <w:t xml:space="preserve"> </w:t>
      </w:r>
      <w:r>
        <w:rPr>
          <w:rFonts w:ascii="宋体" w:eastAsia="宋体" w:hAnsi="宋体" w:hint="eastAsia"/>
          <w:sz w:val="24"/>
          <w:szCs w:val="24"/>
        </w:rPr>
        <w:t>积极推广应用建筑工业化技术和绿色施工技术，积极推广应用控制施工扬尘的新技术、新工艺、新材料、新设备，从源头减少工地扬尘，创新扬尘控制方法，有效控制建筑领域施工扬尘。</w:t>
      </w:r>
    </w:p>
    <w:p w:rsidR="008C4611" w:rsidRDefault="008C4611" w:rsidP="008C4611">
      <w:pPr>
        <w:pStyle w:val="1"/>
        <w:keepNext w:val="0"/>
        <w:keepLines w:val="0"/>
        <w:spacing w:before="0" w:after="0" w:line="560" w:lineRule="exact"/>
        <w:jc w:val="center"/>
        <w:rPr>
          <w:rFonts w:ascii="宋体" w:eastAsia="宋体" w:hAnsi="宋体"/>
          <w:sz w:val="36"/>
          <w:szCs w:val="36"/>
        </w:rPr>
      </w:pPr>
      <w:r>
        <w:rPr>
          <w:rFonts w:ascii="宋体" w:eastAsia="宋体" w:hAnsi="宋体" w:hint="eastAsia"/>
          <w:sz w:val="24"/>
          <w:szCs w:val="24"/>
        </w:rPr>
        <w:br w:type="page"/>
      </w:r>
      <w:r>
        <w:rPr>
          <w:rFonts w:ascii="宋体" w:eastAsia="宋体" w:hAnsi="宋体" w:hint="eastAsia"/>
          <w:sz w:val="36"/>
          <w:szCs w:val="36"/>
        </w:rPr>
        <w:lastRenderedPageBreak/>
        <w:t>2 组织与管理</w:t>
      </w:r>
    </w:p>
    <w:p w:rsidR="008C4611" w:rsidRDefault="008C4611" w:rsidP="008C4611">
      <w:pPr>
        <w:pStyle w:val="11"/>
        <w:spacing w:line="560" w:lineRule="exact"/>
        <w:ind w:firstLineChars="200" w:firstLine="480"/>
        <w:rPr>
          <w:rFonts w:ascii="宋体" w:eastAsia="宋体" w:hAnsi="宋体"/>
          <w:sz w:val="24"/>
          <w:szCs w:val="24"/>
        </w:rPr>
      </w:pPr>
      <w:r>
        <w:rPr>
          <w:rFonts w:ascii="仿宋" w:eastAsia="仿宋" w:hAnsi="仿宋" w:hint="eastAsia"/>
          <w:sz w:val="24"/>
          <w:szCs w:val="24"/>
        </w:rPr>
        <w:t>2.0.1</w:t>
      </w:r>
      <w:r>
        <w:rPr>
          <w:rFonts w:ascii="仿宋" w:eastAsia="仿宋" w:hAnsi="仿宋"/>
          <w:sz w:val="24"/>
          <w:szCs w:val="24"/>
        </w:rPr>
        <w:t xml:space="preserve">  </w:t>
      </w:r>
      <w:r w:rsidRPr="009E5958">
        <w:rPr>
          <w:rFonts w:ascii="宋体" w:eastAsia="宋体" w:hAnsi="宋体" w:hint="eastAsia"/>
          <w:sz w:val="24"/>
          <w:szCs w:val="24"/>
        </w:rPr>
        <w:t>建设单位对建筑工地扬尘污染防治工作负总责。</w:t>
      </w:r>
      <w:r>
        <w:rPr>
          <w:rFonts w:ascii="宋体" w:eastAsia="宋体" w:hAnsi="宋体" w:hint="eastAsia"/>
          <w:sz w:val="24"/>
          <w:szCs w:val="24"/>
        </w:rPr>
        <w:t>施工项目应成立由建设单位牵头，设计、施工、监理等单位参加的施工现场扬尘控制领导小组，制定扬尘控制工作制度，明确各方扬尘控制责任，落实扬尘控制工作。</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 xml:space="preserve">  </w:t>
      </w:r>
      <w:r>
        <w:rPr>
          <w:rFonts w:ascii="宋体" w:eastAsia="宋体" w:hAnsi="宋体" w:hint="eastAsia"/>
          <w:sz w:val="24"/>
          <w:szCs w:val="24"/>
        </w:rPr>
        <w:t>建设单位施工扬尘控制的主要职责应包括下列内容：</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 xml:space="preserve">在招标文件中应明确施工扬尘控制要求，应将防治扬尘污染的费用列入工程造价，并应将施工扬尘控制所需费用按规定列支； </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在工程承包合同中应明确扬尘污染控制目标、内容和各责任主体的职责；</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应向施工单位及时足额支付施工扬尘控制专项费用；</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应定期组织各责任主体单位对施工扬尘控制措施的落实情况进行检查，并应对控制效果进行阶段评估；</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对施工扬尘投诉，应查明原因，督促整改落实，并应及时反馈；</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6 应负责与政府相关主管部门的协调工作。</w:t>
      </w:r>
    </w:p>
    <w:p w:rsidR="008C4611" w:rsidRPr="009E5958"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2.0.3</w:t>
      </w:r>
      <w:r>
        <w:rPr>
          <w:rFonts w:ascii="宋体" w:eastAsia="宋体" w:hAnsi="宋体"/>
          <w:sz w:val="24"/>
          <w:szCs w:val="24"/>
        </w:rPr>
        <w:t xml:space="preserve">  </w:t>
      </w:r>
      <w:r w:rsidRPr="009E5958">
        <w:rPr>
          <w:rFonts w:ascii="宋体" w:eastAsia="宋体" w:hAnsi="宋体" w:hint="eastAsia"/>
          <w:sz w:val="24"/>
          <w:szCs w:val="24"/>
        </w:rPr>
        <w:t>施工单位对建筑工地扬尘污染防治工作</w:t>
      </w:r>
      <w:proofErr w:type="gramStart"/>
      <w:r w:rsidRPr="009E5958">
        <w:rPr>
          <w:rFonts w:ascii="宋体" w:eastAsia="宋体" w:hAnsi="宋体" w:hint="eastAsia"/>
          <w:sz w:val="24"/>
          <w:szCs w:val="24"/>
        </w:rPr>
        <w:t>负主体</w:t>
      </w:r>
      <w:proofErr w:type="gramEnd"/>
      <w:r w:rsidRPr="009E5958">
        <w:rPr>
          <w:rFonts w:ascii="宋体" w:eastAsia="宋体" w:hAnsi="宋体" w:hint="eastAsia"/>
          <w:sz w:val="24"/>
          <w:szCs w:val="24"/>
        </w:rPr>
        <w:t>责任。施工单位应建立健全施工现场扬尘污染防治责任制度，各建筑工地建立以项目负责人为第一责任人的施工扬尘控制管理组织，制定施工扬尘污染防治专项方案与管理制度。</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2.0.4</w:t>
      </w:r>
      <w:r>
        <w:rPr>
          <w:rFonts w:ascii="宋体" w:eastAsia="宋体" w:hAnsi="宋体"/>
          <w:sz w:val="24"/>
          <w:szCs w:val="24"/>
        </w:rPr>
        <w:t xml:space="preserve">  </w:t>
      </w:r>
      <w:r>
        <w:rPr>
          <w:rFonts w:ascii="宋体" w:eastAsia="宋体" w:hAnsi="宋体" w:hint="eastAsia"/>
          <w:sz w:val="24"/>
          <w:szCs w:val="24"/>
        </w:rPr>
        <w:t>施工单位扬尘控制主要职责应包括下列内容：</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施工单位应对施工扬尘控制措施落实负责；专业承包单位应服从施工单位的管理，并对承包范围内的扬尘控制负责；</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专业分包合同及劳务分包合同中，应明确施工扬尘控制的相关要求；</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保证扬尘控制专项资金专款专用；</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负责施工扬尘控制措施的实施；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定期对施工扬尘控制措施的落实情况进行检查，分阶段对控制效果进行评估；</w:t>
      </w:r>
      <w:r>
        <w:rPr>
          <w:rFonts w:ascii="宋体" w:eastAsia="宋体" w:hAnsi="宋体" w:hint="eastAsia"/>
          <w:sz w:val="24"/>
          <w:szCs w:val="24"/>
        </w:rPr>
        <w:lastRenderedPageBreak/>
        <w:t>并应对检查、评估中发现的问题进行整改；</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6 </w:t>
      </w:r>
      <w:r>
        <w:rPr>
          <w:rFonts w:ascii="宋体" w:eastAsia="宋体" w:hAnsi="宋体" w:hint="eastAsia"/>
          <w:sz w:val="24"/>
          <w:szCs w:val="24"/>
        </w:rPr>
        <w:t>负责收集整理扬尘控制的管理资料和检查记录。</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7 </w:t>
      </w:r>
      <w:r>
        <w:rPr>
          <w:rFonts w:ascii="宋体" w:eastAsia="宋体" w:hAnsi="宋体" w:hint="eastAsia"/>
          <w:sz w:val="24"/>
          <w:szCs w:val="24"/>
        </w:rPr>
        <w:t>施工</w:t>
      </w:r>
      <w:r>
        <w:rPr>
          <w:rFonts w:ascii="宋体" w:eastAsia="宋体" w:hAnsi="宋体"/>
          <w:sz w:val="24"/>
          <w:szCs w:val="24"/>
        </w:rPr>
        <w:t>单位项目</w:t>
      </w:r>
      <w:r>
        <w:rPr>
          <w:rFonts w:ascii="宋体" w:eastAsia="宋体" w:hAnsi="宋体" w:hint="eastAsia"/>
          <w:sz w:val="24"/>
          <w:szCs w:val="24"/>
        </w:rPr>
        <w:t>部应当制定空气重污染应急预案，根据政府发布的空气污染预警级别，及时采取建筑工地扬尘污染应急应对措施。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2.0.5监理单位应建立施工扬尘控制监理制度，对施工扬尘控制措施的执行实施监理。</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2.0.6监理单位扬尘控制主要职责应包括下列内容：</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应</w:t>
      </w:r>
      <w:r>
        <w:rPr>
          <w:rFonts w:ascii="宋体" w:eastAsia="宋体" w:hAnsi="宋体"/>
          <w:sz w:val="24"/>
          <w:szCs w:val="24"/>
        </w:rPr>
        <w:t>编制</w:t>
      </w:r>
      <w:r>
        <w:rPr>
          <w:rFonts w:ascii="宋体" w:eastAsia="宋体" w:hAnsi="宋体" w:hint="eastAsia"/>
          <w:sz w:val="24"/>
          <w:szCs w:val="24"/>
        </w:rPr>
        <w:t>建设工程施工扬尘控制监理实施细则，对施工单位扬尘控制实施过程进行监督、检查，并形成检查记录；</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应</w:t>
      </w:r>
      <w:r>
        <w:rPr>
          <w:rFonts w:ascii="宋体" w:eastAsia="宋体" w:hAnsi="宋体"/>
          <w:sz w:val="24"/>
          <w:szCs w:val="24"/>
        </w:rPr>
        <w:t>负</w:t>
      </w:r>
      <w:r>
        <w:rPr>
          <w:rFonts w:ascii="宋体" w:eastAsia="宋体" w:hAnsi="宋体" w:hint="eastAsia"/>
          <w:sz w:val="24"/>
          <w:szCs w:val="24"/>
        </w:rPr>
        <w:t>责监督施工单位扬尘控制措施费用的使用情况；</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应检查施工扬尘控制措施的落实情况，分阶段评估控制效果；并应对检查、评估中发现的问题整改情况进行监督，对拒不整改或情况严重的，应及时报告建设单位和有关主管部门。</w:t>
      </w:r>
    </w:p>
    <w:p w:rsidR="008C4611" w:rsidRDefault="008C4611" w:rsidP="008C4611">
      <w:pPr>
        <w:pStyle w:val="11"/>
        <w:spacing w:line="560" w:lineRule="exact"/>
        <w:ind w:firstLineChars="200" w:firstLine="480"/>
        <w:rPr>
          <w:rFonts w:ascii="宋体" w:eastAsia="宋体" w:hAnsi="宋体"/>
          <w:sz w:val="24"/>
          <w:szCs w:val="24"/>
        </w:rPr>
      </w:pPr>
      <w:r w:rsidRPr="00354A68">
        <w:rPr>
          <w:rFonts w:ascii="宋体" w:eastAsia="宋体" w:hAnsi="宋体" w:hint="eastAsia"/>
          <w:bCs/>
          <w:sz w:val="24"/>
          <w:szCs w:val="24"/>
        </w:rPr>
        <w:t>2.0.7</w:t>
      </w:r>
      <w:r>
        <w:rPr>
          <w:rFonts w:ascii="宋体" w:eastAsia="宋体" w:hAnsi="宋体" w:hint="eastAsia"/>
          <w:sz w:val="24"/>
          <w:szCs w:val="24"/>
        </w:rPr>
        <w:t xml:space="preserve"> 各地建设行政主管部门应将建筑工地扬尘污染纳入日常监管范围，强化监督管理，依法查处违法违规行为和相关责任主体。同时应将施工现场的扬尘防治情况与评优创杯、绿色工地创建等工作相结合，将扬尘管理相关内容纳入到各级安全文明施工标准化工地评选标准，建立扬尘污染防治长效制约机制。</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 xml:space="preserve"> </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br w:type="page"/>
      </w:r>
    </w:p>
    <w:p w:rsidR="008C4611" w:rsidRDefault="008C4611" w:rsidP="008C4611">
      <w:pPr>
        <w:pStyle w:val="1"/>
        <w:keepNext w:val="0"/>
        <w:keepLines w:val="0"/>
        <w:spacing w:before="0" w:after="0" w:line="560" w:lineRule="exact"/>
        <w:jc w:val="center"/>
        <w:rPr>
          <w:rFonts w:ascii="宋体" w:eastAsia="宋体" w:hAnsi="宋体"/>
          <w:sz w:val="36"/>
          <w:szCs w:val="36"/>
        </w:rPr>
      </w:pPr>
      <w:r>
        <w:rPr>
          <w:rFonts w:ascii="宋体" w:eastAsia="宋体" w:hAnsi="宋体" w:hint="eastAsia"/>
          <w:sz w:val="36"/>
          <w:szCs w:val="36"/>
        </w:rPr>
        <w:lastRenderedPageBreak/>
        <w:t>3  施工现场扬尘控制</w:t>
      </w:r>
    </w:p>
    <w:p w:rsidR="008C4611" w:rsidRDefault="008C4611" w:rsidP="008C4611">
      <w:pPr>
        <w:pStyle w:val="2"/>
        <w:keepNext w:val="0"/>
        <w:keepLines w:val="0"/>
        <w:spacing w:before="0" w:after="0" w:line="560" w:lineRule="exact"/>
        <w:ind w:firstLineChars="200" w:firstLine="643"/>
        <w:rPr>
          <w:rFonts w:ascii="_5b8b_4f53" w:eastAsia="宋体" w:hAnsi="_5b8b_4f53" w:hint="eastAsia"/>
          <w:kern w:val="0"/>
          <w:sz w:val="24"/>
          <w:szCs w:val="24"/>
        </w:rPr>
      </w:pPr>
      <w:r>
        <w:rPr>
          <w:rFonts w:ascii="Times New Roman" w:eastAsia="宋体" w:hAnsi="宋体" w:hint="eastAsia"/>
        </w:rPr>
        <w:t>3.1</w:t>
      </w:r>
      <w:r>
        <w:rPr>
          <w:rFonts w:ascii="宋体" w:eastAsia="宋体" w:hAnsi="宋体" w:hint="eastAsia"/>
        </w:rPr>
        <w:t>一般规定</w:t>
      </w:r>
    </w:p>
    <w:p w:rsidR="008C4611" w:rsidRPr="009E5958" w:rsidRDefault="008C4611" w:rsidP="008C4611">
      <w:pPr>
        <w:pStyle w:val="11"/>
        <w:spacing w:line="560" w:lineRule="exact"/>
        <w:ind w:firstLineChars="200" w:firstLine="480"/>
        <w:rPr>
          <w:rFonts w:ascii="_5b8b_4f53" w:eastAsia="宋体" w:hAnsi="_5b8b_4f53" w:hint="eastAsia"/>
          <w:kern w:val="0"/>
          <w:sz w:val="24"/>
          <w:szCs w:val="24"/>
        </w:rPr>
      </w:pPr>
      <w:r w:rsidRPr="009E5958">
        <w:rPr>
          <w:rFonts w:ascii="宋体" w:eastAsia="宋体" w:hAnsi="宋体" w:hint="eastAsia"/>
          <w:bCs/>
          <w:sz w:val="24"/>
          <w:szCs w:val="24"/>
        </w:rPr>
        <w:t>3.1.1施工单位应在施工现场出入口，公示扬尘污染防治措施、施工单位扬尘管理负责人、建设单位扬尘管理负责人、扬尘监督管理主管部门以及举报电话等信息。</w:t>
      </w:r>
    </w:p>
    <w:p w:rsidR="008C4611" w:rsidRPr="009E5958" w:rsidRDefault="008C4611" w:rsidP="008C4611">
      <w:pPr>
        <w:pStyle w:val="11"/>
        <w:spacing w:line="560" w:lineRule="exact"/>
        <w:ind w:firstLineChars="200" w:firstLine="480"/>
        <w:rPr>
          <w:rFonts w:ascii="宋体" w:eastAsia="宋体" w:hAnsi="宋体"/>
          <w:bCs/>
          <w:sz w:val="24"/>
          <w:szCs w:val="24"/>
        </w:rPr>
      </w:pPr>
      <w:r w:rsidRPr="009E5958">
        <w:rPr>
          <w:rFonts w:ascii="宋体" w:eastAsia="宋体" w:hAnsi="宋体" w:hint="eastAsia"/>
          <w:bCs/>
          <w:sz w:val="24"/>
          <w:szCs w:val="24"/>
        </w:rPr>
        <w:t>3.1.2施工现场平面布置应优化作业线路，减少扬尘发生面，充分考虑扬尘控制要求，提前对场地布置、施工部署、材料储运、现场施工等方面进行扬尘控制策划，做到布局合理、功能明确，创造扬尘防治措施有利基础条件。</w:t>
      </w:r>
    </w:p>
    <w:p w:rsidR="008C4611" w:rsidRDefault="008C4611" w:rsidP="008C4611">
      <w:pPr>
        <w:pStyle w:val="11"/>
        <w:spacing w:line="560" w:lineRule="exact"/>
        <w:ind w:firstLineChars="200" w:firstLine="480"/>
        <w:rPr>
          <w:rFonts w:ascii="_5b8b_4f53" w:eastAsia="宋体" w:hAnsi="_5b8b_4f53" w:hint="eastAsia"/>
          <w:kern w:val="0"/>
          <w:sz w:val="24"/>
          <w:szCs w:val="24"/>
        </w:rPr>
      </w:pPr>
      <w:r>
        <w:rPr>
          <w:rFonts w:ascii="_5b8b_4f53" w:eastAsia="宋体" w:hAnsi="_5b8b_4f53" w:hint="eastAsia"/>
          <w:kern w:val="0"/>
          <w:sz w:val="24"/>
          <w:szCs w:val="24"/>
        </w:rPr>
        <w:t>3.1.3</w:t>
      </w:r>
      <w:r>
        <w:rPr>
          <w:rFonts w:ascii="宋体" w:eastAsia="宋体" w:hAnsi="宋体" w:hint="eastAsia"/>
          <w:kern w:val="0"/>
          <w:sz w:val="24"/>
          <w:szCs w:val="24"/>
        </w:rPr>
        <w:t>施工现场应按规定在周边设置围挡，并应按扬尘控制要求配备相应的扬尘控制设备、设施、机具和材料等。</w:t>
      </w:r>
    </w:p>
    <w:p w:rsidR="008C4611" w:rsidRDefault="008C4611" w:rsidP="008C4611">
      <w:pPr>
        <w:pStyle w:val="11"/>
        <w:spacing w:line="560" w:lineRule="exact"/>
        <w:ind w:firstLineChars="200" w:firstLine="480"/>
        <w:rPr>
          <w:rFonts w:ascii="_5b8b_4f53" w:eastAsia="宋体" w:hAnsi="_5b8b_4f53" w:hint="eastAsia"/>
          <w:kern w:val="0"/>
          <w:sz w:val="24"/>
          <w:szCs w:val="24"/>
        </w:rPr>
      </w:pPr>
      <w:r>
        <w:rPr>
          <w:rFonts w:ascii="_5b8b_4f53" w:eastAsia="宋体" w:hAnsi="_5b8b_4f53" w:hint="eastAsia"/>
          <w:kern w:val="0"/>
          <w:sz w:val="24"/>
          <w:szCs w:val="24"/>
        </w:rPr>
        <w:t>3.1.4</w:t>
      </w:r>
      <w:r>
        <w:rPr>
          <w:rFonts w:ascii="宋体" w:eastAsia="宋体" w:hAnsi="宋体" w:hint="eastAsia"/>
          <w:kern w:val="0"/>
          <w:sz w:val="24"/>
          <w:szCs w:val="24"/>
        </w:rPr>
        <w:t>应根据施工作业面和作业对象选择有利于减少施工扬尘的施工作业方法，并应采取相应的扬尘控制措施。</w:t>
      </w:r>
    </w:p>
    <w:p w:rsidR="008C4611" w:rsidRDefault="008C4611" w:rsidP="008C4611">
      <w:pPr>
        <w:pStyle w:val="11"/>
        <w:spacing w:line="560" w:lineRule="exact"/>
        <w:ind w:firstLineChars="200" w:firstLine="480"/>
        <w:rPr>
          <w:rFonts w:ascii="宋体" w:eastAsia="宋体" w:hAnsi="宋体"/>
          <w:sz w:val="24"/>
          <w:szCs w:val="24"/>
        </w:rPr>
      </w:pPr>
      <w:r>
        <w:rPr>
          <w:rFonts w:ascii="_5b8b_4f53" w:eastAsia="宋体" w:hAnsi="_5b8b_4f53" w:hint="eastAsia"/>
          <w:kern w:val="0"/>
          <w:sz w:val="24"/>
          <w:szCs w:val="24"/>
        </w:rPr>
        <w:t>3.1.5</w:t>
      </w:r>
      <w:r>
        <w:rPr>
          <w:rFonts w:ascii="宋体" w:eastAsia="宋体" w:hAnsi="宋体" w:hint="eastAsia"/>
          <w:kern w:val="0"/>
          <w:sz w:val="24"/>
          <w:szCs w:val="24"/>
        </w:rPr>
        <w:t>施工现场应配备与工程规模相匹配的卫生保洁人员，适时洒水清扫。</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3.1.6施工现场各作业</w:t>
      </w:r>
      <w:proofErr w:type="gramStart"/>
      <w:r>
        <w:rPr>
          <w:rFonts w:ascii="宋体" w:eastAsia="宋体" w:hAnsi="宋体" w:hint="eastAsia"/>
          <w:sz w:val="24"/>
          <w:szCs w:val="24"/>
        </w:rPr>
        <w:t>面应工完场</w:t>
      </w:r>
      <w:proofErr w:type="gramEnd"/>
      <w:r>
        <w:rPr>
          <w:rFonts w:ascii="宋体" w:eastAsia="宋体" w:hAnsi="宋体" w:hint="eastAsia"/>
          <w:sz w:val="24"/>
          <w:szCs w:val="24"/>
        </w:rPr>
        <w:t xml:space="preserve">清。 </w:t>
      </w:r>
    </w:p>
    <w:p w:rsidR="008C4611" w:rsidRDefault="008C4611" w:rsidP="008C4611">
      <w:pPr>
        <w:pStyle w:val="11"/>
        <w:spacing w:line="560" w:lineRule="exact"/>
        <w:ind w:firstLineChars="200" w:firstLine="480"/>
        <w:rPr>
          <w:rFonts w:ascii="_5b8b_4f53" w:eastAsia="宋体" w:hAnsi="_5b8b_4f53" w:hint="eastAsia"/>
          <w:kern w:val="0"/>
          <w:sz w:val="24"/>
          <w:szCs w:val="24"/>
        </w:rPr>
      </w:pPr>
      <w:r>
        <w:rPr>
          <w:rFonts w:ascii="_5b8b_4f53" w:eastAsia="宋体" w:hAnsi="_5b8b_4f53" w:hint="eastAsia"/>
          <w:kern w:val="0"/>
          <w:sz w:val="24"/>
          <w:szCs w:val="24"/>
        </w:rPr>
        <w:t>3.1.7</w:t>
      </w:r>
      <w:r>
        <w:rPr>
          <w:rFonts w:ascii="宋体" w:eastAsia="宋体" w:hAnsi="宋体" w:hint="eastAsia"/>
          <w:kern w:val="0"/>
          <w:sz w:val="24"/>
          <w:szCs w:val="24"/>
        </w:rPr>
        <w:t>建筑土方、工程渣土、建筑垃圾应及时清运；在场地内堆存超</w:t>
      </w:r>
      <w:r>
        <w:rPr>
          <w:rFonts w:ascii="_5b8b_4f53" w:eastAsia="宋体" w:hAnsi="_5b8b_4f53" w:hint="eastAsia"/>
          <w:kern w:val="0"/>
          <w:sz w:val="24"/>
          <w:szCs w:val="24"/>
        </w:rPr>
        <w:t>24</w:t>
      </w:r>
      <w:r>
        <w:rPr>
          <w:rFonts w:ascii="宋体" w:eastAsia="宋体" w:hAnsi="宋体" w:hint="eastAsia"/>
          <w:kern w:val="0"/>
          <w:sz w:val="24"/>
          <w:szCs w:val="24"/>
        </w:rPr>
        <w:t>小时的，应采用防尘网遮盖等措施。</w:t>
      </w:r>
    </w:p>
    <w:p w:rsidR="008C4611" w:rsidRPr="00043721" w:rsidRDefault="008C4611" w:rsidP="008C4611">
      <w:pPr>
        <w:pStyle w:val="11"/>
        <w:spacing w:line="560" w:lineRule="exact"/>
        <w:ind w:firstLineChars="200" w:firstLine="480"/>
        <w:rPr>
          <w:rFonts w:ascii="宋体" w:eastAsia="宋体" w:hAnsi="宋体" w:hint="eastAsia"/>
          <w:bCs/>
          <w:sz w:val="24"/>
          <w:szCs w:val="24"/>
        </w:rPr>
      </w:pPr>
      <w:r w:rsidRPr="00043721">
        <w:rPr>
          <w:rFonts w:ascii="宋体" w:eastAsia="宋体" w:hAnsi="宋体" w:hint="eastAsia"/>
          <w:bCs/>
          <w:sz w:val="24"/>
          <w:szCs w:val="24"/>
        </w:rPr>
        <w:t>3.1.8工程渣土、建筑垃圾宜选择合适的场所作资源化处理。</w:t>
      </w:r>
    </w:p>
    <w:p w:rsidR="008C4611" w:rsidRPr="00043721" w:rsidRDefault="008C4611" w:rsidP="008C4611">
      <w:pPr>
        <w:pStyle w:val="11"/>
        <w:spacing w:line="560" w:lineRule="exact"/>
        <w:ind w:firstLineChars="200" w:firstLine="480"/>
        <w:rPr>
          <w:rFonts w:ascii="宋体" w:eastAsia="宋体" w:hAnsi="宋体" w:hint="eastAsia"/>
          <w:bCs/>
          <w:sz w:val="24"/>
          <w:szCs w:val="24"/>
        </w:rPr>
      </w:pPr>
      <w:r w:rsidRPr="00043721">
        <w:rPr>
          <w:rFonts w:ascii="宋体" w:eastAsia="宋体" w:hAnsi="宋体" w:hint="eastAsia"/>
          <w:bCs/>
          <w:sz w:val="24"/>
          <w:szCs w:val="24"/>
        </w:rPr>
        <w:t>3.1.9在进行产生粉尘的施工作业时应采取扬尘控制措施。</w:t>
      </w:r>
    </w:p>
    <w:p w:rsidR="008C4611" w:rsidRPr="00043721" w:rsidRDefault="008C4611" w:rsidP="008C4611">
      <w:pPr>
        <w:pStyle w:val="11"/>
        <w:spacing w:line="560" w:lineRule="exact"/>
        <w:ind w:firstLineChars="200" w:firstLine="480"/>
        <w:rPr>
          <w:rFonts w:ascii="宋体" w:eastAsia="宋体" w:hAnsi="宋体" w:hint="eastAsia"/>
          <w:bCs/>
          <w:sz w:val="24"/>
          <w:szCs w:val="24"/>
        </w:rPr>
      </w:pPr>
      <w:r w:rsidRPr="00043721">
        <w:rPr>
          <w:rFonts w:ascii="宋体" w:eastAsia="宋体" w:hAnsi="宋体" w:hint="eastAsia"/>
          <w:bCs/>
          <w:sz w:val="24"/>
          <w:szCs w:val="24"/>
        </w:rPr>
        <w:t>3.1.10建筑材料加工，宜在工厂内进行，现场加工制作时，宜在封闭的工棚内进行。</w:t>
      </w:r>
    </w:p>
    <w:p w:rsidR="008C4611" w:rsidRPr="00043721" w:rsidRDefault="008C4611" w:rsidP="008C4611">
      <w:pPr>
        <w:pStyle w:val="11"/>
        <w:spacing w:line="560" w:lineRule="exact"/>
        <w:ind w:firstLineChars="200" w:firstLine="480"/>
        <w:rPr>
          <w:rFonts w:ascii="宋体" w:eastAsia="宋体" w:hAnsi="宋体" w:hint="eastAsia"/>
          <w:bCs/>
          <w:sz w:val="24"/>
          <w:szCs w:val="24"/>
        </w:rPr>
      </w:pPr>
      <w:r w:rsidRPr="00043721">
        <w:rPr>
          <w:rFonts w:ascii="宋体" w:eastAsia="宋体" w:hAnsi="宋体" w:hint="eastAsia"/>
          <w:bCs/>
          <w:sz w:val="24"/>
          <w:szCs w:val="24"/>
        </w:rPr>
        <w:t>3.1.11应按规定使用预拌混凝土和预拌砂浆，当施工条件限制必须在施工现场拌制混凝土和砂浆时应采取必要的扬尘控制措施。</w:t>
      </w:r>
    </w:p>
    <w:p w:rsidR="008C4611" w:rsidRPr="00043721" w:rsidRDefault="008C4611" w:rsidP="008C4611">
      <w:pPr>
        <w:pStyle w:val="11"/>
        <w:spacing w:line="560" w:lineRule="exact"/>
        <w:ind w:firstLineChars="200" w:firstLine="480"/>
        <w:rPr>
          <w:rFonts w:ascii="宋体" w:eastAsia="宋体" w:hAnsi="宋体" w:hint="eastAsia"/>
          <w:bCs/>
          <w:sz w:val="24"/>
          <w:szCs w:val="24"/>
        </w:rPr>
      </w:pPr>
      <w:r w:rsidRPr="00043721">
        <w:rPr>
          <w:rFonts w:ascii="宋体" w:eastAsia="宋体" w:hAnsi="宋体" w:hint="eastAsia"/>
          <w:bCs/>
          <w:sz w:val="24"/>
          <w:szCs w:val="24"/>
        </w:rPr>
        <w:t>3.1.12已建成道路的地下管线施工宜采用非开挖施工技术。</w:t>
      </w:r>
    </w:p>
    <w:p w:rsidR="008C4611" w:rsidRDefault="008C4611" w:rsidP="008C4611">
      <w:pPr>
        <w:pStyle w:val="11"/>
        <w:spacing w:line="560" w:lineRule="exact"/>
        <w:ind w:firstLineChars="200" w:firstLine="480"/>
        <w:rPr>
          <w:rFonts w:ascii="_5b8b_4f53" w:eastAsia="宋体" w:hAnsi="_5b8b_4f53" w:hint="eastAsia"/>
          <w:kern w:val="0"/>
          <w:sz w:val="24"/>
          <w:szCs w:val="24"/>
        </w:rPr>
      </w:pPr>
      <w:r w:rsidRPr="00043721">
        <w:rPr>
          <w:rFonts w:ascii="宋体" w:eastAsia="宋体" w:hAnsi="宋体" w:hint="eastAsia"/>
          <w:bCs/>
          <w:sz w:val="24"/>
          <w:szCs w:val="24"/>
        </w:rPr>
        <w:t>3.1.13工程暂停施工期间，现场应采取覆盖、绿化、固化、定期清扫、适时洒</w:t>
      </w:r>
      <w:r>
        <w:rPr>
          <w:rFonts w:ascii="宋体" w:eastAsia="宋体" w:hAnsi="宋体" w:hint="eastAsia"/>
          <w:sz w:val="24"/>
          <w:szCs w:val="24"/>
        </w:rPr>
        <w:lastRenderedPageBreak/>
        <w:t>水等扬尘控制措施</w:t>
      </w:r>
      <w:r>
        <w:rPr>
          <w:rFonts w:ascii="宋体" w:eastAsia="宋体" w:hAnsi="宋体" w:hint="eastAsia"/>
          <w:kern w:val="0"/>
          <w:sz w:val="24"/>
          <w:szCs w:val="24"/>
        </w:rPr>
        <w:t>。</w:t>
      </w:r>
    </w:p>
    <w:p w:rsidR="008C4611" w:rsidRDefault="008C4611" w:rsidP="008C4611">
      <w:pPr>
        <w:pStyle w:val="2"/>
        <w:keepNext w:val="0"/>
        <w:keepLines w:val="0"/>
        <w:spacing w:before="0" w:after="0" w:line="560" w:lineRule="exact"/>
        <w:ind w:firstLineChars="200" w:firstLine="643"/>
        <w:rPr>
          <w:rFonts w:ascii="Times New Roman" w:eastAsia="宋体" w:hAnsi="宋体"/>
          <w:sz w:val="24"/>
          <w:szCs w:val="24"/>
        </w:rPr>
      </w:pPr>
      <w:r>
        <w:rPr>
          <w:rFonts w:ascii="Times New Roman" w:eastAsia="宋体" w:hAnsi="宋体" w:hint="eastAsia"/>
        </w:rPr>
        <w:t>3.2</w:t>
      </w:r>
      <w:r>
        <w:rPr>
          <w:rFonts w:ascii="宋体" w:eastAsia="宋体" w:hAnsi="宋体" w:hint="eastAsia"/>
        </w:rPr>
        <w:t>现场设施</w:t>
      </w:r>
    </w:p>
    <w:p w:rsidR="008C4611" w:rsidRDefault="008C4611" w:rsidP="008C4611">
      <w:pPr>
        <w:pStyle w:val="11"/>
        <w:spacing w:line="560" w:lineRule="exact"/>
        <w:ind w:firstLineChars="200" w:firstLine="480"/>
        <w:rPr>
          <w:rFonts w:ascii="宋体" w:eastAsia="宋体" w:hAnsi="宋体"/>
          <w:b/>
          <w:bCs/>
          <w:sz w:val="24"/>
          <w:szCs w:val="24"/>
        </w:rPr>
      </w:pPr>
      <w:r>
        <w:rPr>
          <w:rFonts w:ascii="宋体" w:eastAsia="宋体" w:hAnsi="宋体" w:hint="eastAsia"/>
          <w:sz w:val="24"/>
          <w:szCs w:val="24"/>
        </w:rPr>
        <w:t>3.2.1施工现场围挡设置应符合下列要求：</w:t>
      </w:r>
    </w:p>
    <w:p w:rsidR="008C4611" w:rsidRDefault="008C4611" w:rsidP="008C4611">
      <w:pPr>
        <w:pStyle w:val="11"/>
        <w:autoSpaceDE w:val="0"/>
        <w:autoSpaceDN w:val="0"/>
        <w:adjustRightInd w:val="0"/>
        <w:spacing w:line="560" w:lineRule="exact"/>
        <w:ind w:firstLineChars="200" w:firstLine="480"/>
        <w:rPr>
          <w:rFonts w:ascii="Times New Roman"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现场围挡应坚固、稳定、整洁、美观。材料宜选用砌体、彩钢夹心板、装配式钢板、铝板等硬质材料；当采用砌体围挡时，宜使用再生建筑材料；</w:t>
      </w:r>
    </w:p>
    <w:p w:rsidR="008C4611" w:rsidRDefault="008C4611" w:rsidP="008C4611">
      <w:pPr>
        <w:pStyle w:val="11"/>
        <w:autoSpaceDE w:val="0"/>
        <w:autoSpaceDN w:val="0"/>
        <w:adjustRightInd w:val="0"/>
        <w:spacing w:line="560" w:lineRule="exact"/>
        <w:ind w:firstLineChars="200" w:firstLine="480"/>
        <w:rPr>
          <w:rFonts w:ascii="Times New Roman" w:eastAsia="宋体" w:hAnsi="宋体" w:cs="Times New Roman"/>
          <w:sz w:val="24"/>
          <w:szCs w:val="24"/>
        </w:rPr>
      </w:pP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市区主要路段工地围挡高度不得小于</w:t>
      </w:r>
      <w:r>
        <w:rPr>
          <w:rFonts w:ascii="Times New Roman" w:eastAsia="宋体" w:hAnsi="宋体" w:cs="Times New Roman"/>
          <w:sz w:val="24"/>
          <w:szCs w:val="24"/>
        </w:rPr>
        <w:t>2.5</w:t>
      </w:r>
      <w:r>
        <w:rPr>
          <w:rFonts w:ascii="宋体" w:eastAsia="宋体" w:hAnsi="宋体" w:hint="eastAsia"/>
          <w:sz w:val="24"/>
          <w:szCs w:val="24"/>
        </w:rPr>
        <w:t>米，作业</w:t>
      </w:r>
      <w:proofErr w:type="gramStart"/>
      <w:r>
        <w:rPr>
          <w:rFonts w:ascii="宋体" w:eastAsia="宋体" w:hAnsi="宋体" w:hint="eastAsia"/>
          <w:sz w:val="24"/>
          <w:szCs w:val="24"/>
        </w:rPr>
        <w:t>面施工</w:t>
      </w:r>
      <w:proofErr w:type="gramEnd"/>
      <w:r>
        <w:rPr>
          <w:rFonts w:ascii="宋体" w:eastAsia="宋体" w:hAnsi="宋体" w:hint="eastAsia"/>
          <w:sz w:val="24"/>
          <w:szCs w:val="24"/>
        </w:rPr>
        <w:t>时间少于一个月的围挡和一般路段围挡高度不得小于</w:t>
      </w:r>
      <w:r>
        <w:rPr>
          <w:rFonts w:ascii="Times New Roman" w:eastAsia="宋体" w:hAnsi="宋体" w:hint="eastAsia"/>
          <w:sz w:val="24"/>
          <w:szCs w:val="24"/>
        </w:rPr>
        <w:t>1.</w:t>
      </w:r>
      <w:r>
        <w:rPr>
          <w:rFonts w:ascii="Times New Roman" w:eastAsia="宋体" w:hAnsi="宋体" w:cs="Times New Roman"/>
          <w:sz w:val="24"/>
          <w:szCs w:val="24"/>
        </w:rPr>
        <w:t>8</w:t>
      </w:r>
      <w:r>
        <w:rPr>
          <w:rFonts w:ascii="宋体" w:eastAsia="宋体" w:hAnsi="宋体" w:hint="eastAsia"/>
          <w:sz w:val="24"/>
          <w:szCs w:val="24"/>
        </w:rPr>
        <w:t>米；抢修工程、临时工程等采用不得低于</w:t>
      </w:r>
      <w:r>
        <w:rPr>
          <w:rFonts w:ascii="Times New Roman" w:eastAsia="宋体" w:hAnsi="宋体" w:hint="eastAsia"/>
          <w:sz w:val="24"/>
          <w:szCs w:val="24"/>
        </w:rPr>
        <w:t>1.</w:t>
      </w:r>
      <w:r>
        <w:rPr>
          <w:rFonts w:ascii="Times New Roman" w:eastAsia="宋体" w:hAnsi="宋体" w:cs="Times New Roman"/>
          <w:sz w:val="24"/>
          <w:szCs w:val="24"/>
        </w:rPr>
        <w:t>5</w:t>
      </w:r>
      <w:r>
        <w:rPr>
          <w:rFonts w:ascii="宋体" w:eastAsia="宋体" w:hAnsi="宋体" w:hint="eastAsia"/>
          <w:sz w:val="24"/>
          <w:szCs w:val="24"/>
        </w:rPr>
        <w:t>米可移动围挡；</w:t>
      </w:r>
    </w:p>
    <w:p w:rsidR="008C4611" w:rsidRDefault="008C4611" w:rsidP="008C4611">
      <w:pPr>
        <w:pStyle w:val="11"/>
        <w:autoSpaceDE w:val="0"/>
        <w:autoSpaceDN w:val="0"/>
        <w:adjustRightInd w:val="0"/>
        <w:spacing w:line="560" w:lineRule="exact"/>
        <w:ind w:firstLineChars="200" w:firstLine="480"/>
        <w:rPr>
          <w:rFonts w:ascii="Times New Roman" w:eastAsia="宋体" w:hAnsi="宋体" w:cs="Times New Roman"/>
          <w:sz w:val="24"/>
          <w:szCs w:val="24"/>
        </w:rPr>
      </w:pPr>
      <w:r>
        <w:rPr>
          <w:rFonts w:ascii="宋体" w:eastAsia="宋体" w:hAnsi="宋体" w:hint="eastAsia"/>
          <w:sz w:val="24"/>
          <w:szCs w:val="24"/>
        </w:rPr>
        <w:t>3</w:t>
      </w:r>
      <w:r>
        <w:rPr>
          <w:rFonts w:ascii="宋体" w:eastAsia="宋体" w:hAnsi="宋体"/>
          <w:sz w:val="24"/>
          <w:szCs w:val="24"/>
        </w:rPr>
        <w:t xml:space="preserve"> </w:t>
      </w:r>
      <w:r>
        <w:rPr>
          <w:rFonts w:ascii="宋体" w:eastAsia="宋体" w:hAnsi="宋体" w:hint="eastAsia"/>
          <w:sz w:val="24"/>
          <w:szCs w:val="24"/>
        </w:rPr>
        <w:t>围挡底边应封闭必须</w:t>
      </w:r>
      <w:proofErr w:type="gramStart"/>
      <w:r>
        <w:rPr>
          <w:rFonts w:ascii="宋体" w:eastAsia="宋体" w:hAnsi="宋体" w:hint="eastAsia"/>
          <w:sz w:val="24"/>
          <w:szCs w:val="24"/>
        </w:rPr>
        <w:t>宜设置</w:t>
      </w:r>
      <w:proofErr w:type="gramEnd"/>
      <w:r>
        <w:rPr>
          <w:rFonts w:ascii="Times New Roman" w:eastAsia="宋体" w:hAnsi="宋体" w:cs="Times New Roman"/>
          <w:sz w:val="24"/>
          <w:szCs w:val="24"/>
        </w:rPr>
        <w:t>30-50</w:t>
      </w:r>
      <w:r>
        <w:rPr>
          <w:rFonts w:ascii="宋体" w:eastAsia="宋体" w:hAnsi="宋体" w:hint="eastAsia"/>
          <w:sz w:val="24"/>
          <w:szCs w:val="24"/>
        </w:rPr>
        <w:t>厘米底脚进行封闭，防止泥浆、污水外溢或渗流；</w:t>
      </w:r>
    </w:p>
    <w:p w:rsidR="008C4611" w:rsidRDefault="008C4611" w:rsidP="008C4611">
      <w:pPr>
        <w:pStyle w:val="11"/>
        <w:autoSpaceDE w:val="0"/>
        <w:autoSpaceDN w:val="0"/>
        <w:adjustRightInd w:val="0"/>
        <w:spacing w:line="560" w:lineRule="exact"/>
        <w:ind w:firstLineChars="200" w:firstLine="480"/>
        <w:rPr>
          <w:rFonts w:ascii="Times New Roman" w:eastAsia="宋体" w:hAnsi="宋体" w:cs="Times New Roman"/>
          <w:sz w:val="24"/>
          <w:szCs w:val="24"/>
        </w:rPr>
      </w:pPr>
      <w:r>
        <w:rPr>
          <w:rFonts w:ascii="宋体" w:eastAsia="宋体" w:hAnsi="宋体"/>
          <w:sz w:val="24"/>
          <w:szCs w:val="24"/>
        </w:rPr>
        <w:t xml:space="preserve">4 </w:t>
      </w:r>
      <w:r>
        <w:rPr>
          <w:rFonts w:ascii="宋体" w:eastAsia="宋体" w:hAnsi="宋体" w:hint="eastAsia"/>
          <w:sz w:val="24"/>
          <w:szCs w:val="24"/>
        </w:rPr>
        <w:t>围挡表面应定期清洗，并应保持工地周围环境整洁；</w:t>
      </w:r>
    </w:p>
    <w:p w:rsidR="008C4611" w:rsidRDefault="008C4611" w:rsidP="008C4611">
      <w:pPr>
        <w:pStyle w:val="11"/>
        <w:autoSpaceDE w:val="0"/>
        <w:autoSpaceDN w:val="0"/>
        <w:adjustRightInd w:val="0"/>
        <w:spacing w:line="560" w:lineRule="exact"/>
        <w:ind w:firstLineChars="200" w:firstLine="480"/>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室外工程结束前不宜拆除围挡</w:t>
      </w:r>
      <w:r>
        <w:rPr>
          <w:rFonts w:ascii="宋体" w:eastAsia="宋体" w:hAnsi="宋体"/>
          <w:sz w:val="24"/>
          <w:szCs w:val="24"/>
        </w:rPr>
        <w:t>，</w:t>
      </w:r>
      <w:r>
        <w:rPr>
          <w:rFonts w:ascii="宋体" w:eastAsia="宋体" w:hAnsi="宋体" w:hint="eastAsia"/>
          <w:sz w:val="24"/>
          <w:szCs w:val="24"/>
        </w:rPr>
        <w:t>当围挡妨碍施工必须拆除时，应增设临时围挡。</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3.2.2外脚手架扬尘控制应符合下列要求：</w:t>
      </w:r>
    </w:p>
    <w:p w:rsidR="008C4611" w:rsidRDefault="008C4611" w:rsidP="008C4611">
      <w:pPr>
        <w:spacing w:line="560" w:lineRule="exact"/>
        <w:ind w:firstLineChars="200" w:firstLine="480"/>
        <w:rPr>
          <w:rFonts w:hAnsi="宋体"/>
          <w:sz w:val="24"/>
        </w:rPr>
      </w:pPr>
      <w:r>
        <w:rPr>
          <w:rFonts w:ascii="宋体" w:hAnsi="宋体" w:hint="eastAsia"/>
          <w:sz w:val="24"/>
        </w:rPr>
        <w:t>1</w:t>
      </w:r>
      <w:r>
        <w:rPr>
          <w:rFonts w:ascii="宋体" w:hAnsi="宋体"/>
          <w:sz w:val="24"/>
        </w:rPr>
        <w:t xml:space="preserve"> </w:t>
      </w:r>
      <w:r w:rsidRPr="009E5958">
        <w:rPr>
          <w:rFonts w:ascii="宋体" w:hAnsi="宋体" w:hint="eastAsia"/>
          <w:sz w:val="24"/>
        </w:rPr>
        <w:t>脚手架外侧应设置封闭式防尘帷幕；脚手架周边外侧</w:t>
      </w:r>
      <w:proofErr w:type="gramStart"/>
      <w:r w:rsidRPr="009E5958">
        <w:rPr>
          <w:rFonts w:ascii="宋体" w:hAnsi="宋体" w:hint="eastAsia"/>
          <w:sz w:val="24"/>
        </w:rPr>
        <w:t>宜全部</w:t>
      </w:r>
      <w:proofErr w:type="gramEnd"/>
      <w:r w:rsidRPr="009E5958">
        <w:rPr>
          <w:rFonts w:ascii="宋体" w:hAnsi="宋体" w:hint="eastAsia"/>
          <w:sz w:val="24"/>
        </w:rPr>
        <w:t>采用密目式安全网封闭，网目数密度不低于2000目/</w:t>
      </w:r>
      <w:proofErr w:type="spellStart"/>
      <w:r w:rsidRPr="009E5958">
        <w:rPr>
          <w:rFonts w:ascii="宋体" w:hAnsi="宋体" w:hint="eastAsia"/>
          <w:sz w:val="24"/>
        </w:rPr>
        <w:t>100cm2</w:t>
      </w:r>
      <w:proofErr w:type="spellEnd"/>
      <w:r w:rsidRPr="009E5958">
        <w:rPr>
          <w:rFonts w:ascii="宋体" w:hAnsi="宋体" w:hint="eastAsia"/>
          <w:sz w:val="24"/>
        </w:rPr>
        <w:t>，定期进行清洗，保持安全网整</w:t>
      </w:r>
      <w:r>
        <w:rPr>
          <w:rFonts w:ascii="宋体" w:hAnsi="宋体" w:hint="eastAsia"/>
          <w:sz w:val="24"/>
        </w:rPr>
        <w:t>洁</w:t>
      </w:r>
      <w:r>
        <w:rPr>
          <w:rFonts w:ascii="宋体" w:hAnsi="宋体"/>
          <w:sz w:val="24"/>
        </w:rPr>
        <w:t>；</w:t>
      </w:r>
    </w:p>
    <w:p w:rsidR="008C4611" w:rsidRDefault="008C4611" w:rsidP="008C4611">
      <w:pPr>
        <w:spacing w:line="560" w:lineRule="exact"/>
        <w:ind w:firstLineChars="200" w:firstLine="480"/>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悬挑脚手架底部应封闭</w:t>
      </w:r>
      <w:r>
        <w:rPr>
          <w:rFonts w:ascii="宋体" w:hAnsi="宋体"/>
          <w:sz w:val="24"/>
        </w:rPr>
        <w:t>；</w:t>
      </w:r>
    </w:p>
    <w:p w:rsidR="008C4611" w:rsidRDefault="008C4611" w:rsidP="008C4611">
      <w:pPr>
        <w:spacing w:line="560" w:lineRule="exact"/>
        <w:ind w:firstLineChars="200" w:firstLine="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脚手板上的垃圾应及时清理。</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3.2.3施工现场搅拌站扬尘控制应符合下列要求：</w:t>
      </w:r>
    </w:p>
    <w:p w:rsidR="008C4611" w:rsidRDefault="008C4611" w:rsidP="008C4611">
      <w:pPr>
        <w:spacing w:line="56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搅拌机应设在封闭式防护棚内，并应在棚内设置喷淋装置。搅拌机工作时喷淋装置应开启。</w:t>
      </w:r>
    </w:p>
    <w:p w:rsidR="008C4611" w:rsidRDefault="008C4611" w:rsidP="008C4611">
      <w:pPr>
        <w:spacing w:line="560" w:lineRule="exact"/>
        <w:ind w:firstLineChars="200" w:firstLine="480"/>
        <w:rPr>
          <w:rFonts w:ascii="宋体" w:hAnsi="宋体"/>
          <w:sz w:val="24"/>
        </w:rPr>
      </w:pPr>
      <w:r>
        <w:rPr>
          <w:rFonts w:ascii="宋体" w:hAnsi="宋体" w:hint="eastAsia"/>
          <w:sz w:val="24"/>
        </w:rPr>
        <w:t>2 水泥、粉煤灰等粉料灌装和输送时，管道接口应严密，并应采取措施防止粉尘外泄。</w:t>
      </w:r>
    </w:p>
    <w:p w:rsidR="008C4611" w:rsidRDefault="008C4611" w:rsidP="008C4611">
      <w:pPr>
        <w:spacing w:line="560" w:lineRule="exact"/>
        <w:ind w:firstLineChars="200" w:firstLine="480"/>
        <w:rPr>
          <w:rFonts w:ascii="宋体" w:hAnsi="宋体"/>
          <w:sz w:val="24"/>
        </w:rPr>
      </w:pPr>
      <w:r>
        <w:rPr>
          <w:rFonts w:ascii="宋体" w:hAnsi="宋体"/>
          <w:sz w:val="24"/>
        </w:rPr>
        <w:lastRenderedPageBreak/>
        <w:t xml:space="preserve">3 </w:t>
      </w:r>
      <w:r>
        <w:rPr>
          <w:rFonts w:ascii="宋体" w:hAnsi="宋体" w:hint="eastAsia"/>
          <w:sz w:val="24"/>
        </w:rPr>
        <w:t>砂、</w:t>
      </w:r>
      <w:proofErr w:type="gramStart"/>
      <w:r>
        <w:rPr>
          <w:rFonts w:ascii="宋体" w:hAnsi="宋体" w:hint="eastAsia"/>
          <w:sz w:val="24"/>
        </w:rPr>
        <w:t>石储料场</w:t>
      </w:r>
      <w:proofErr w:type="gramEnd"/>
      <w:r>
        <w:rPr>
          <w:rFonts w:ascii="宋体" w:hAnsi="宋体" w:hint="eastAsia"/>
          <w:sz w:val="24"/>
        </w:rPr>
        <w:t>应设置三面围墙，设置排水设施，排水应保持通畅，并应有覆盖措施。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3.2.4施工现场场地扬尘控制应符合下列要求：</w:t>
      </w:r>
    </w:p>
    <w:p w:rsidR="008C4611" w:rsidRDefault="008C4611" w:rsidP="008C4611">
      <w:pPr>
        <w:spacing w:line="560" w:lineRule="exact"/>
        <w:ind w:firstLineChars="200" w:firstLine="480"/>
        <w:rPr>
          <w:rFonts w:ascii="宋体" w:hAnsi="宋体"/>
          <w:sz w:val="24"/>
        </w:rPr>
      </w:pPr>
      <w:r>
        <w:rPr>
          <w:rFonts w:ascii="宋体" w:hAnsi="宋体"/>
          <w:sz w:val="24"/>
        </w:rPr>
        <w:t xml:space="preserve">1 </w:t>
      </w:r>
      <w:r>
        <w:rPr>
          <w:rFonts w:ascii="宋体" w:hAnsi="宋体" w:hint="eastAsia"/>
          <w:sz w:val="24"/>
        </w:rPr>
        <w:t>施工出入口、施工通道、生产加工区及物料堆场地面应硬化处理，路面硬化厚度宜大于15厘米，强度不小于</w:t>
      </w:r>
      <w:proofErr w:type="spellStart"/>
      <w:r>
        <w:rPr>
          <w:rFonts w:ascii="宋体" w:hAnsi="宋体" w:hint="eastAsia"/>
          <w:sz w:val="24"/>
        </w:rPr>
        <w:t>C20</w:t>
      </w:r>
      <w:proofErr w:type="spellEnd"/>
      <w:r>
        <w:rPr>
          <w:rFonts w:ascii="宋体" w:hAnsi="宋体" w:hint="eastAsia"/>
          <w:sz w:val="24"/>
        </w:rPr>
        <w:t>；</w:t>
      </w:r>
    </w:p>
    <w:p w:rsidR="008C4611" w:rsidRDefault="008C4611" w:rsidP="008C4611">
      <w:pPr>
        <w:spacing w:line="560" w:lineRule="exact"/>
        <w:ind w:firstLineChars="200" w:firstLine="480"/>
        <w:rPr>
          <w:rFonts w:ascii="宋体" w:hAnsi="宋体"/>
          <w:sz w:val="24"/>
        </w:rPr>
      </w:pPr>
      <w:r>
        <w:rPr>
          <w:rFonts w:ascii="宋体" w:hAnsi="宋体"/>
          <w:sz w:val="24"/>
        </w:rPr>
        <w:t xml:space="preserve">2 </w:t>
      </w:r>
      <w:r>
        <w:rPr>
          <w:rFonts w:ascii="宋体" w:hAnsi="宋体" w:hint="eastAsia"/>
          <w:sz w:val="24"/>
        </w:rPr>
        <w:t>办公区、生活区场地除进行绿化布置外，其它场地应全部进行</w:t>
      </w:r>
      <w:proofErr w:type="gramStart"/>
      <w:r>
        <w:rPr>
          <w:rFonts w:ascii="宋体" w:hAnsi="宋体" w:hint="eastAsia"/>
          <w:sz w:val="24"/>
        </w:rPr>
        <w:t>砼</w:t>
      </w:r>
      <w:proofErr w:type="gramEnd"/>
      <w:r>
        <w:rPr>
          <w:rFonts w:ascii="宋体" w:hAnsi="宋体" w:hint="eastAsia"/>
          <w:sz w:val="24"/>
        </w:rPr>
        <w:t>硬化处理；</w:t>
      </w:r>
    </w:p>
    <w:p w:rsidR="008C4611" w:rsidRDefault="008C4611" w:rsidP="008C4611">
      <w:pPr>
        <w:autoSpaceDE w:val="0"/>
        <w:autoSpaceDN w:val="0"/>
        <w:spacing w:line="560" w:lineRule="exact"/>
        <w:ind w:firstLineChars="200" w:firstLine="480"/>
        <w:rPr>
          <w:rFonts w:ascii="宋体" w:hAnsi="宋体"/>
          <w:sz w:val="24"/>
        </w:rPr>
      </w:pPr>
      <w:r>
        <w:rPr>
          <w:rFonts w:ascii="宋体" w:hAnsi="宋体"/>
          <w:sz w:val="24"/>
        </w:rPr>
        <w:t xml:space="preserve">3 </w:t>
      </w:r>
      <w:r>
        <w:rPr>
          <w:rFonts w:ascii="宋体" w:hAnsi="宋体" w:hint="eastAsia"/>
          <w:sz w:val="24"/>
        </w:rPr>
        <w:t>仓库、材料堆场、材料加工区、建筑废弃物堆放场等生产区域应铺设混凝土硬地坪，达到坚实平整，并与场内道路相连；</w:t>
      </w:r>
    </w:p>
    <w:p w:rsidR="008C4611" w:rsidRDefault="008C4611" w:rsidP="008C4611">
      <w:pPr>
        <w:spacing w:line="560" w:lineRule="exact"/>
        <w:ind w:firstLineChars="200" w:firstLine="480"/>
        <w:rPr>
          <w:rFonts w:ascii="仿宋" w:eastAsia="仿宋" w:hAnsi="仿宋"/>
          <w:sz w:val="32"/>
          <w:szCs w:val="32"/>
        </w:rPr>
      </w:pPr>
      <w:r>
        <w:rPr>
          <w:rFonts w:ascii="宋体" w:hAnsi="宋体"/>
          <w:sz w:val="24"/>
        </w:rPr>
        <w:t xml:space="preserve">4 </w:t>
      </w:r>
      <w:r>
        <w:rPr>
          <w:rFonts w:ascii="宋体" w:hAnsi="宋体" w:hint="eastAsia"/>
          <w:sz w:val="24"/>
        </w:rPr>
        <w:t>建立清洗保洁制度，配备专人保洁，对施工区、办公区、生活区进行常态化地清扫和洒水降尘。保持路面干净整洁、无散落物；</w:t>
      </w:r>
    </w:p>
    <w:p w:rsidR="008C4611" w:rsidRDefault="008C4611" w:rsidP="008C4611">
      <w:pPr>
        <w:spacing w:line="560" w:lineRule="exact"/>
        <w:ind w:firstLineChars="200" w:firstLine="480"/>
        <w:rPr>
          <w:rFonts w:ascii="宋体" w:hAnsi="宋体"/>
          <w:sz w:val="24"/>
        </w:rPr>
      </w:pPr>
      <w:r>
        <w:rPr>
          <w:rFonts w:ascii="宋体" w:hAnsi="宋体"/>
          <w:sz w:val="24"/>
        </w:rPr>
        <w:t xml:space="preserve">5 </w:t>
      </w:r>
      <w:r>
        <w:rPr>
          <w:rFonts w:ascii="宋体" w:hAnsi="宋体" w:hint="eastAsia"/>
          <w:sz w:val="24"/>
        </w:rPr>
        <w:t>施工现场应根据实际场地情况合理布置绿化，裸露场地应采取覆盖或植被等扬尘控制措施；</w:t>
      </w:r>
    </w:p>
    <w:p w:rsidR="008C4611" w:rsidRDefault="008C4611" w:rsidP="008C4611">
      <w:pPr>
        <w:spacing w:line="560" w:lineRule="exact"/>
        <w:ind w:firstLineChars="200" w:firstLine="480"/>
        <w:rPr>
          <w:rFonts w:ascii="宋体" w:hAnsi="宋体"/>
          <w:sz w:val="24"/>
        </w:rPr>
      </w:pPr>
      <w:r>
        <w:rPr>
          <w:rFonts w:ascii="宋体" w:hAnsi="宋体" w:hint="eastAsia"/>
          <w:sz w:val="24"/>
        </w:rPr>
        <w:t>6 处于桩基施</w:t>
      </w:r>
      <w:proofErr w:type="gramStart"/>
      <w:r>
        <w:rPr>
          <w:rFonts w:ascii="宋体" w:hAnsi="宋体" w:hint="eastAsia"/>
          <w:sz w:val="24"/>
        </w:rPr>
        <w:t>工阶段</w:t>
      </w:r>
      <w:proofErr w:type="gramEnd"/>
      <w:r>
        <w:rPr>
          <w:rFonts w:ascii="宋体" w:hAnsi="宋体" w:hint="eastAsia"/>
          <w:sz w:val="24"/>
        </w:rPr>
        <w:t>的在建工地，打桩施工场地内应设置满足施工需要的车辆和人员通行硬化道路；</w:t>
      </w:r>
    </w:p>
    <w:p w:rsidR="008C4611" w:rsidRDefault="008C4611" w:rsidP="008C4611">
      <w:pPr>
        <w:spacing w:line="560" w:lineRule="exact"/>
        <w:ind w:firstLineChars="200" w:firstLine="480"/>
        <w:rPr>
          <w:rFonts w:ascii="宋体" w:hAnsi="宋体"/>
          <w:sz w:val="24"/>
        </w:rPr>
      </w:pPr>
      <w:r>
        <w:rPr>
          <w:rFonts w:ascii="宋体" w:hAnsi="宋体" w:hint="eastAsia"/>
          <w:kern w:val="0"/>
          <w:sz w:val="24"/>
        </w:rPr>
        <w:t>7</w:t>
      </w:r>
      <w:r>
        <w:rPr>
          <w:rFonts w:ascii="宋体" w:hAnsi="宋体"/>
          <w:kern w:val="0"/>
          <w:sz w:val="24"/>
        </w:rPr>
        <w:t xml:space="preserve"> </w:t>
      </w:r>
      <w:r>
        <w:rPr>
          <w:rFonts w:ascii="宋体" w:hAnsi="宋体" w:hint="eastAsia"/>
          <w:kern w:val="0"/>
          <w:sz w:val="24"/>
        </w:rPr>
        <w:t>施工现场应设置良好的排水网络系统，保证排水畅通，避免场地、路面产生积水。</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kern w:val="0"/>
          <w:sz w:val="24"/>
          <w:szCs w:val="24"/>
        </w:rPr>
        <w:t>3.2.5楼层内建筑垃圾应采用封闭容器或专用封闭式垃圾道的方式清运，严禁凌空抛撒。</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3.2.6施工现场宜在围挡顶部、场内主要道路、脚手架密目网外侧、塔吊吊臂等部位适当设置喷淋、喷雾降尘装置，并应适时开启配备一定数量的雾炮装置。建城区内的工地，原则上除雨天外每天开启喷淋、喷雾降尘的次数不得少于3次，每次不少于1个小时</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hint="eastAsia"/>
          <w:sz w:val="24"/>
          <w:szCs w:val="24"/>
        </w:rPr>
        <w:t>3.2.7施工现场应配置移动式洒水设备和移动式雾炮，适时开启降尘。</w:t>
      </w:r>
    </w:p>
    <w:p w:rsidR="008C4611" w:rsidRDefault="008C4611" w:rsidP="008C4611">
      <w:pPr>
        <w:pStyle w:val="2"/>
        <w:keepNext w:val="0"/>
        <w:keepLines w:val="0"/>
        <w:spacing w:before="0" w:after="0" w:line="560" w:lineRule="exact"/>
        <w:ind w:firstLineChars="200" w:firstLine="643"/>
        <w:rPr>
          <w:rFonts w:ascii="Times New Roman" w:eastAsia="宋体" w:hAnsi="宋体"/>
        </w:rPr>
      </w:pPr>
      <w:r>
        <w:rPr>
          <w:rFonts w:ascii="Times New Roman" w:eastAsia="宋体" w:hAnsi="宋体" w:hint="eastAsia"/>
        </w:rPr>
        <w:lastRenderedPageBreak/>
        <w:t>3.3</w:t>
      </w:r>
      <w:r>
        <w:rPr>
          <w:rFonts w:ascii="宋体" w:eastAsia="宋体" w:hAnsi="宋体" w:hint="eastAsia"/>
        </w:rPr>
        <w:t>物料堆放</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3.3.1</w:t>
      </w:r>
      <w:r>
        <w:rPr>
          <w:rFonts w:ascii="宋体" w:eastAsia="宋体" w:hAnsi="宋体" w:hint="eastAsia"/>
          <w:sz w:val="24"/>
          <w:szCs w:val="24"/>
        </w:rPr>
        <w:t>施工现场的建筑材料、构配件等应按规定要求堆放，整齐有序、稳定牢固。</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3.3.2</w:t>
      </w:r>
      <w:r>
        <w:rPr>
          <w:rFonts w:ascii="宋体" w:eastAsia="宋体" w:hAnsi="宋体" w:hint="eastAsia"/>
          <w:sz w:val="24"/>
          <w:szCs w:val="24"/>
        </w:rPr>
        <w:t>砂、石等散粒状材料应集中分类堆放，并采取覆盖、洒水等降尘措施。</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3.3.3</w:t>
      </w:r>
      <w:r>
        <w:rPr>
          <w:rFonts w:ascii="宋体" w:eastAsia="宋体" w:hAnsi="宋体" w:hint="eastAsia"/>
          <w:sz w:val="24"/>
          <w:szCs w:val="24"/>
        </w:rPr>
        <w:t>粉状物料应封闭分类存放，存取时应采取相应的降尘措施。</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3.3.4</w:t>
      </w:r>
      <w:r>
        <w:rPr>
          <w:rFonts w:ascii="宋体" w:eastAsia="宋体" w:hAnsi="宋体" w:hint="eastAsia"/>
          <w:sz w:val="24"/>
          <w:szCs w:val="24"/>
        </w:rPr>
        <w:t>建筑垃圾及生活垃圾应及时清运出场，清运前应集中分类堆放，并采取封闭或覆盖等扬尘控制措施。楼层内建筑垃圾应采用密闭容器或专用封闭式垃圾道的方式清运，严禁凌空抛撒。</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3.3.5</w:t>
      </w:r>
      <w:r>
        <w:rPr>
          <w:rFonts w:ascii="宋体" w:eastAsia="宋体" w:hAnsi="宋体" w:hint="eastAsia"/>
          <w:sz w:val="24"/>
          <w:szCs w:val="24"/>
        </w:rPr>
        <w:t>施工现场严禁焚烧各类废弃物。</w:t>
      </w:r>
    </w:p>
    <w:p w:rsidR="008C4611" w:rsidRDefault="008C4611" w:rsidP="008C4611">
      <w:pPr>
        <w:pStyle w:val="2"/>
        <w:keepNext w:val="0"/>
        <w:keepLines w:val="0"/>
        <w:spacing w:before="0" w:after="0" w:line="560" w:lineRule="exact"/>
        <w:ind w:firstLineChars="200" w:firstLine="643"/>
        <w:rPr>
          <w:rFonts w:ascii="Times New Roman" w:eastAsia="宋体" w:hAnsi="宋体"/>
        </w:rPr>
      </w:pPr>
      <w:r>
        <w:rPr>
          <w:rFonts w:ascii="Times New Roman" w:eastAsia="宋体" w:hAnsi="宋体" w:hint="eastAsia"/>
        </w:rPr>
        <w:t>3.4</w:t>
      </w:r>
      <w:r>
        <w:rPr>
          <w:rFonts w:ascii="宋体" w:eastAsia="宋体" w:hAnsi="宋体" w:hint="eastAsia"/>
        </w:rPr>
        <w:t>土石方及地下工程施工</w:t>
      </w:r>
    </w:p>
    <w:p w:rsidR="008C4611" w:rsidRDefault="008C4611" w:rsidP="008C4611">
      <w:pPr>
        <w:pStyle w:val="20"/>
        <w:spacing w:line="560" w:lineRule="exact"/>
        <w:ind w:firstLineChars="200" w:firstLine="480"/>
        <w:rPr>
          <w:rFonts w:ascii="Times New Roman" w:hAnsi="Times New Roman"/>
          <w:sz w:val="24"/>
          <w:szCs w:val="24"/>
        </w:rPr>
      </w:pPr>
      <w:r>
        <w:rPr>
          <w:rFonts w:ascii="Times New Roman" w:hAnsi="宋体" w:hint="eastAsia"/>
          <w:sz w:val="24"/>
          <w:szCs w:val="24"/>
        </w:rPr>
        <w:t>3.4.1</w:t>
      </w:r>
      <w:r>
        <w:rPr>
          <w:rFonts w:ascii="宋体" w:hAnsi="宋体" w:hint="eastAsia"/>
          <w:sz w:val="24"/>
          <w:szCs w:val="24"/>
        </w:rPr>
        <w:t>在土石方开挖、回填、运输、装卸施工和场地平整、地基处理等施工时，应采取喷雾、洒水等防尘降尘措施。风力</w:t>
      </w:r>
      <w:r>
        <w:rPr>
          <w:rFonts w:ascii="宋体" w:hAnsi="宋体" w:cs="等线" w:hint="eastAsia"/>
          <w:sz w:val="24"/>
          <w:szCs w:val="24"/>
        </w:rPr>
        <w:t>6级及以上大风天气应停止土石方作业</w:t>
      </w:r>
      <w:r>
        <w:rPr>
          <w:rFonts w:ascii="宋体" w:hAnsi="宋体" w:hint="eastAsia"/>
          <w:sz w:val="24"/>
          <w:szCs w:val="24"/>
        </w:rPr>
        <w:t>。</w:t>
      </w:r>
    </w:p>
    <w:p w:rsidR="008C4611" w:rsidRDefault="008C4611" w:rsidP="008C4611">
      <w:pPr>
        <w:pStyle w:val="20"/>
        <w:spacing w:line="560" w:lineRule="exact"/>
        <w:ind w:firstLineChars="200" w:firstLine="480"/>
        <w:rPr>
          <w:rFonts w:ascii="Times New Roman" w:hAnsi="Times New Roman" w:cs="Times New Roman"/>
          <w:sz w:val="24"/>
          <w:szCs w:val="24"/>
        </w:rPr>
      </w:pPr>
      <w:r>
        <w:rPr>
          <w:rFonts w:ascii="Times New Roman" w:hAnsi="Times New Roman" w:hint="eastAsia"/>
          <w:sz w:val="24"/>
          <w:szCs w:val="24"/>
        </w:rPr>
        <w:t>3.4.2</w:t>
      </w:r>
      <w:r>
        <w:rPr>
          <w:rFonts w:ascii="宋体" w:hAnsi="宋体" w:hint="eastAsia"/>
          <w:sz w:val="24"/>
          <w:szCs w:val="24"/>
        </w:rPr>
        <w:t>大规模场地平整应分区块有序进行，整平后的施工场地应采取覆盖、绿化、洒水或喷洒</w:t>
      </w:r>
      <w:proofErr w:type="gramStart"/>
      <w:r>
        <w:rPr>
          <w:rFonts w:ascii="宋体" w:hAnsi="宋体" w:hint="eastAsia"/>
          <w:sz w:val="24"/>
          <w:szCs w:val="24"/>
        </w:rPr>
        <w:t>抑尘剂</w:t>
      </w:r>
      <w:proofErr w:type="gramEnd"/>
      <w:r>
        <w:rPr>
          <w:rFonts w:ascii="宋体" w:hAnsi="宋体" w:hint="eastAsia"/>
          <w:sz w:val="24"/>
          <w:szCs w:val="24"/>
        </w:rPr>
        <w:t>等扬尘控制措施。</w:t>
      </w:r>
    </w:p>
    <w:p w:rsidR="008C4611" w:rsidRDefault="008C4611" w:rsidP="008C4611">
      <w:pPr>
        <w:pStyle w:val="20"/>
        <w:spacing w:line="560" w:lineRule="exact"/>
        <w:ind w:firstLineChars="200" w:firstLine="480"/>
        <w:rPr>
          <w:rFonts w:ascii="Times New Roman" w:hAnsi="Times New Roman" w:cs="Times New Roman"/>
          <w:sz w:val="24"/>
          <w:szCs w:val="24"/>
        </w:rPr>
      </w:pPr>
      <w:r>
        <w:rPr>
          <w:rFonts w:ascii="Times New Roman" w:hAnsi="宋体" w:hint="eastAsia"/>
          <w:sz w:val="24"/>
          <w:szCs w:val="24"/>
        </w:rPr>
        <w:t>3.4.3</w:t>
      </w:r>
      <w:r>
        <w:rPr>
          <w:rFonts w:ascii="宋体" w:hAnsi="宋体" w:hint="eastAsia"/>
          <w:sz w:val="24"/>
          <w:szCs w:val="24"/>
        </w:rPr>
        <w:t>土石方开挖</w:t>
      </w:r>
      <w:proofErr w:type="gramStart"/>
      <w:r>
        <w:rPr>
          <w:rFonts w:ascii="宋体" w:hAnsi="宋体" w:hint="eastAsia"/>
          <w:sz w:val="24"/>
          <w:szCs w:val="24"/>
        </w:rPr>
        <w:t>宜随挖</w:t>
      </w:r>
      <w:proofErr w:type="gramEnd"/>
      <w:r>
        <w:rPr>
          <w:rFonts w:ascii="宋体" w:hAnsi="宋体" w:hint="eastAsia"/>
          <w:sz w:val="24"/>
          <w:szCs w:val="24"/>
        </w:rPr>
        <w:t>随运，土方回填应及时平整压实，并应减少开挖和回填过程中土方裸露时间</w:t>
      </w:r>
      <w:r>
        <w:rPr>
          <w:rFonts w:ascii="宋体" w:hAnsi="宋体"/>
          <w:sz w:val="28"/>
          <w:szCs w:val="28"/>
        </w:rPr>
        <w:t>。</w:t>
      </w:r>
    </w:p>
    <w:p w:rsidR="008C4611" w:rsidRDefault="008C4611" w:rsidP="008C4611">
      <w:pPr>
        <w:pStyle w:val="20"/>
        <w:spacing w:line="560" w:lineRule="exact"/>
        <w:ind w:firstLineChars="200" w:firstLine="480"/>
        <w:rPr>
          <w:rFonts w:ascii="Times New Roman" w:hAnsi="Times New Roman" w:cs="Times New Roman"/>
          <w:sz w:val="24"/>
          <w:szCs w:val="24"/>
        </w:rPr>
      </w:pPr>
      <w:r>
        <w:rPr>
          <w:rFonts w:ascii="Times New Roman" w:hAnsi="宋体" w:hint="eastAsia"/>
          <w:sz w:val="24"/>
          <w:szCs w:val="24"/>
        </w:rPr>
        <w:t>3.4.4</w:t>
      </w:r>
      <w:r>
        <w:rPr>
          <w:rFonts w:ascii="宋体" w:hAnsi="宋体" w:hint="eastAsia"/>
          <w:sz w:val="24"/>
          <w:szCs w:val="24"/>
        </w:rPr>
        <w:t>采用凿裂法、钻爆法开挖岩层作业时，凿裂和钻孔施工宜采用湿法作业或采取有效的扬尘控制措施。</w:t>
      </w:r>
    </w:p>
    <w:p w:rsidR="008C4611" w:rsidRDefault="008C4611" w:rsidP="008C4611">
      <w:pPr>
        <w:pStyle w:val="20"/>
        <w:spacing w:line="560" w:lineRule="exact"/>
        <w:ind w:firstLineChars="200" w:firstLine="480"/>
        <w:rPr>
          <w:rFonts w:ascii="Times New Roman" w:hAnsi="Times New Roman" w:cs="Times New Roman"/>
          <w:sz w:val="24"/>
          <w:szCs w:val="24"/>
        </w:rPr>
      </w:pPr>
      <w:r>
        <w:rPr>
          <w:rFonts w:ascii="Times New Roman" w:hAnsi="宋体" w:hint="eastAsia"/>
          <w:sz w:val="24"/>
          <w:szCs w:val="24"/>
        </w:rPr>
        <w:t>3.4.5</w:t>
      </w:r>
      <w:r>
        <w:rPr>
          <w:rFonts w:ascii="宋体" w:hAnsi="宋体" w:hint="eastAsia"/>
          <w:sz w:val="24"/>
          <w:szCs w:val="24"/>
        </w:rPr>
        <w:t>土石方爆破作业应符合下列要求：</w:t>
      </w:r>
    </w:p>
    <w:p w:rsidR="008C4611" w:rsidRDefault="008C4611" w:rsidP="008C4611">
      <w:pPr>
        <w:spacing w:line="560" w:lineRule="exact"/>
        <w:ind w:firstLineChars="200" w:firstLine="480"/>
        <w:rPr>
          <w:rFonts w:ascii="宋体" w:hAnsi="宋体"/>
          <w:sz w:val="24"/>
        </w:rPr>
      </w:pPr>
      <w:r>
        <w:rPr>
          <w:rFonts w:ascii="宋体" w:hAnsi="宋体" w:hint="eastAsia"/>
          <w:sz w:val="24"/>
        </w:rPr>
        <w:t>1 应编制专项施工方案，并应根据不同的爆破方法采取有针对性的扬尘控制措施；</w:t>
      </w:r>
    </w:p>
    <w:p w:rsidR="008C4611" w:rsidRDefault="008C4611" w:rsidP="008C4611">
      <w:pPr>
        <w:spacing w:line="560" w:lineRule="exact"/>
        <w:ind w:firstLineChars="200" w:firstLine="480"/>
        <w:rPr>
          <w:rFonts w:ascii="宋体" w:hAnsi="宋体"/>
          <w:sz w:val="24"/>
        </w:rPr>
      </w:pPr>
      <w:r>
        <w:rPr>
          <w:rFonts w:ascii="宋体" w:hAnsi="宋体"/>
          <w:sz w:val="24"/>
        </w:rPr>
        <w:t xml:space="preserve">2 </w:t>
      </w:r>
      <w:r>
        <w:rPr>
          <w:rFonts w:ascii="宋体" w:hAnsi="宋体" w:hint="eastAsia"/>
          <w:sz w:val="24"/>
        </w:rPr>
        <w:t>应选择风力小的天气进行爆破作业，风力4级及以上大风天气应停止爆破作业；</w:t>
      </w:r>
    </w:p>
    <w:p w:rsidR="008C4611" w:rsidRDefault="008C4611" w:rsidP="008C4611">
      <w:pPr>
        <w:spacing w:line="560" w:lineRule="exact"/>
        <w:ind w:firstLineChars="200" w:firstLine="480"/>
        <w:rPr>
          <w:rFonts w:ascii="宋体" w:hAnsi="宋体"/>
          <w:sz w:val="24"/>
        </w:rPr>
      </w:pPr>
      <w:r>
        <w:rPr>
          <w:rFonts w:ascii="宋体" w:hAnsi="宋体"/>
          <w:sz w:val="24"/>
        </w:rPr>
        <w:t xml:space="preserve">3 </w:t>
      </w:r>
      <w:r>
        <w:rPr>
          <w:rFonts w:ascii="宋体" w:hAnsi="宋体" w:hint="eastAsia"/>
          <w:sz w:val="24"/>
        </w:rPr>
        <w:t>在爆破作业前，爆破作业面应按专项施工方案采取覆盖措施；</w:t>
      </w:r>
    </w:p>
    <w:p w:rsidR="008C4611" w:rsidRDefault="008C4611" w:rsidP="008C4611">
      <w:pPr>
        <w:spacing w:line="560" w:lineRule="exact"/>
        <w:ind w:firstLineChars="200" w:firstLine="480"/>
        <w:rPr>
          <w:rFonts w:ascii="宋体" w:hAnsi="宋体"/>
          <w:sz w:val="24"/>
        </w:rPr>
      </w:pPr>
      <w:r>
        <w:rPr>
          <w:rFonts w:ascii="宋体" w:hAnsi="宋体"/>
          <w:sz w:val="24"/>
        </w:rPr>
        <w:lastRenderedPageBreak/>
        <w:t xml:space="preserve">4 </w:t>
      </w:r>
      <w:r>
        <w:rPr>
          <w:rFonts w:ascii="宋体" w:hAnsi="宋体" w:hint="eastAsia"/>
          <w:sz w:val="24"/>
        </w:rPr>
        <w:t>在爆破作业完成后，应立即采取喷水等降尘措施。</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3.4.6</w:t>
      </w:r>
      <w:r>
        <w:rPr>
          <w:rFonts w:ascii="宋体" w:hAnsi="宋体" w:hint="eastAsia"/>
          <w:sz w:val="24"/>
          <w:szCs w:val="24"/>
        </w:rPr>
        <w:t>基坑护坡等喷射混凝土施工宜采用湿喷或水泥裹砂喷射工艺，采用干法喷射混凝土施工时，防尘措施应符合下列要求：</w:t>
      </w:r>
    </w:p>
    <w:p w:rsidR="008C4611" w:rsidRDefault="008C4611" w:rsidP="008C4611">
      <w:pPr>
        <w:spacing w:line="560" w:lineRule="exact"/>
        <w:ind w:firstLineChars="200" w:firstLine="480"/>
        <w:rPr>
          <w:rFonts w:ascii="宋体" w:hAnsi="宋体"/>
          <w:sz w:val="24"/>
        </w:rPr>
      </w:pPr>
      <w:r>
        <w:rPr>
          <w:rFonts w:ascii="宋体" w:hAnsi="宋体" w:hint="eastAsia"/>
          <w:sz w:val="24"/>
        </w:rPr>
        <w:t>1 在喷射机或混合料搅拌处,设集尘器或除尘器；</w:t>
      </w:r>
    </w:p>
    <w:p w:rsidR="008C4611" w:rsidRDefault="008C4611" w:rsidP="008C4611">
      <w:pPr>
        <w:spacing w:line="560" w:lineRule="exact"/>
        <w:ind w:firstLineChars="200" w:firstLine="480"/>
        <w:rPr>
          <w:rFonts w:ascii="宋体" w:hAnsi="宋体"/>
          <w:sz w:val="24"/>
        </w:rPr>
      </w:pPr>
      <w:r>
        <w:rPr>
          <w:rFonts w:ascii="宋体" w:hAnsi="宋体"/>
          <w:sz w:val="24"/>
        </w:rPr>
        <w:t xml:space="preserve">2 </w:t>
      </w:r>
      <w:r>
        <w:rPr>
          <w:rFonts w:ascii="宋体" w:hAnsi="宋体" w:hint="eastAsia"/>
          <w:sz w:val="24"/>
        </w:rPr>
        <w:t>在扬尘浓度较高地段,设置降尘水幕；</w:t>
      </w:r>
    </w:p>
    <w:p w:rsidR="008C4611" w:rsidRDefault="008C4611" w:rsidP="008C4611">
      <w:pPr>
        <w:spacing w:line="560" w:lineRule="exact"/>
        <w:ind w:firstLineChars="200" w:firstLine="480"/>
        <w:rPr>
          <w:rFonts w:ascii="宋体" w:hAnsi="宋体"/>
          <w:sz w:val="24"/>
        </w:rPr>
      </w:pPr>
      <w:r>
        <w:rPr>
          <w:rFonts w:ascii="宋体" w:hAnsi="宋体"/>
          <w:sz w:val="24"/>
        </w:rPr>
        <w:t xml:space="preserve">3 </w:t>
      </w:r>
      <w:r>
        <w:rPr>
          <w:rFonts w:ascii="宋体" w:hAnsi="宋体" w:hint="eastAsia"/>
          <w:sz w:val="24"/>
        </w:rPr>
        <w:t>采用增</w:t>
      </w:r>
      <w:proofErr w:type="gramStart"/>
      <w:r>
        <w:rPr>
          <w:rFonts w:ascii="宋体" w:hAnsi="宋体" w:hint="eastAsia"/>
          <w:sz w:val="24"/>
        </w:rPr>
        <w:t>黏</w:t>
      </w:r>
      <w:proofErr w:type="gramEnd"/>
      <w:r>
        <w:rPr>
          <w:rFonts w:ascii="宋体" w:hAnsi="宋体" w:hint="eastAsia"/>
          <w:sz w:val="24"/>
        </w:rPr>
        <w:t>剂等外加剂。</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3.4.7</w:t>
      </w:r>
      <w:r>
        <w:rPr>
          <w:rFonts w:ascii="宋体" w:hAnsi="宋体" w:hint="eastAsia"/>
          <w:sz w:val="24"/>
          <w:szCs w:val="24"/>
        </w:rPr>
        <w:t>地基处理控制施工扬尘应符合下列要求：</w:t>
      </w:r>
    </w:p>
    <w:p w:rsidR="008C4611" w:rsidRDefault="008C4611" w:rsidP="008C4611">
      <w:pPr>
        <w:spacing w:line="560" w:lineRule="exact"/>
        <w:ind w:firstLineChars="200" w:firstLine="480"/>
        <w:rPr>
          <w:rFonts w:ascii="宋体" w:hAnsi="宋体"/>
          <w:sz w:val="24"/>
        </w:rPr>
      </w:pPr>
      <w:r>
        <w:rPr>
          <w:rFonts w:ascii="宋体" w:hAnsi="宋体" w:hint="eastAsia"/>
          <w:sz w:val="24"/>
        </w:rPr>
        <w:t>1 采用灰土回填时，宜在封闭的作业棚内对灰土进行拌和，并应设置洒水降尘设施；</w:t>
      </w:r>
    </w:p>
    <w:p w:rsidR="008C4611" w:rsidRDefault="008C4611" w:rsidP="008C4611">
      <w:pPr>
        <w:spacing w:line="560" w:lineRule="exact"/>
        <w:ind w:firstLineChars="200" w:firstLine="480"/>
        <w:rPr>
          <w:rFonts w:ascii="宋体" w:hAnsi="宋体"/>
          <w:sz w:val="24"/>
        </w:rPr>
      </w:pPr>
      <w:r>
        <w:rPr>
          <w:rFonts w:ascii="宋体" w:hAnsi="宋体"/>
          <w:sz w:val="24"/>
        </w:rPr>
        <w:t xml:space="preserve">2 </w:t>
      </w:r>
      <w:r>
        <w:rPr>
          <w:rFonts w:ascii="宋体" w:hAnsi="宋体" w:hint="eastAsia"/>
          <w:sz w:val="24"/>
        </w:rPr>
        <w:t>采用土方或砂石回填时，回填料应保持湿润；</w:t>
      </w:r>
    </w:p>
    <w:p w:rsidR="008C4611" w:rsidRDefault="008C4611" w:rsidP="008C4611">
      <w:pPr>
        <w:spacing w:line="560" w:lineRule="exact"/>
        <w:ind w:firstLineChars="200" w:firstLine="480"/>
        <w:rPr>
          <w:rFonts w:ascii="宋体" w:hAnsi="宋体"/>
          <w:sz w:val="24"/>
        </w:rPr>
      </w:pPr>
      <w:r>
        <w:rPr>
          <w:rFonts w:ascii="宋体" w:hAnsi="宋体"/>
          <w:sz w:val="24"/>
        </w:rPr>
        <w:t xml:space="preserve">3 </w:t>
      </w:r>
      <w:r>
        <w:rPr>
          <w:rFonts w:ascii="宋体" w:hAnsi="宋体" w:hint="eastAsia"/>
          <w:sz w:val="24"/>
        </w:rPr>
        <w:t>在进行强夯作业时，作业场所应有喷雾降尘措施；</w:t>
      </w:r>
    </w:p>
    <w:p w:rsidR="008C4611" w:rsidRDefault="008C4611" w:rsidP="008C4611">
      <w:pPr>
        <w:spacing w:line="560" w:lineRule="exact"/>
        <w:ind w:firstLineChars="200" w:firstLine="480"/>
        <w:rPr>
          <w:rFonts w:ascii="宋体" w:hAnsi="宋体"/>
          <w:sz w:val="24"/>
        </w:rPr>
      </w:pPr>
      <w:r>
        <w:rPr>
          <w:rFonts w:ascii="宋体" w:hAnsi="宋体"/>
          <w:sz w:val="24"/>
        </w:rPr>
        <w:t xml:space="preserve">4 </w:t>
      </w:r>
      <w:r>
        <w:rPr>
          <w:rFonts w:ascii="宋体" w:hAnsi="宋体" w:hint="eastAsia"/>
          <w:sz w:val="24"/>
        </w:rPr>
        <w:t>换土地基、垫层施工时，</w:t>
      </w:r>
      <w:proofErr w:type="gramStart"/>
      <w:r>
        <w:rPr>
          <w:rFonts w:ascii="宋体" w:hAnsi="宋体" w:hint="eastAsia"/>
          <w:sz w:val="24"/>
        </w:rPr>
        <w:t>换填土石方</w:t>
      </w:r>
      <w:proofErr w:type="gramEnd"/>
      <w:r>
        <w:rPr>
          <w:rFonts w:ascii="宋体" w:hAnsi="宋体" w:hint="eastAsia"/>
          <w:sz w:val="24"/>
        </w:rPr>
        <w:t>铺填后宜当天压实，每个</w:t>
      </w:r>
      <w:proofErr w:type="gramStart"/>
      <w:r>
        <w:rPr>
          <w:rFonts w:ascii="宋体" w:hAnsi="宋体" w:hint="eastAsia"/>
          <w:sz w:val="24"/>
        </w:rPr>
        <w:t>铺填层</w:t>
      </w:r>
      <w:proofErr w:type="gramEnd"/>
      <w:r>
        <w:rPr>
          <w:rFonts w:ascii="宋体" w:hAnsi="宋体" w:hint="eastAsia"/>
          <w:sz w:val="24"/>
        </w:rPr>
        <w:t>验收后应</w:t>
      </w:r>
      <w:proofErr w:type="gramStart"/>
      <w:r>
        <w:rPr>
          <w:rFonts w:ascii="宋体" w:hAnsi="宋体" w:hint="eastAsia"/>
          <w:sz w:val="24"/>
        </w:rPr>
        <w:t>及时铺填上层</w:t>
      </w:r>
      <w:proofErr w:type="gramEnd"/>
      <w:r>
        <w:rPr>
          <w:rFonts w:ascii="宋体" w:hAnsi="宋体" w:hint="eastAsia"/>
          <w:sz w:val="24"/>
        </w:rPr>
        <w:t>土石方或封层，应防止</w:t>
      </w:r>
      <w:proofErr w:type="gramStart"/>
      <w:r>
        <w:rPr>
          <w:rFonts w:ascii="宋体" w:hAnsi="宋体" w:hint="eastAsia"/>
          <w:sz w:val="24"/>
        </w:rPr>
        <w:t>铺填层</w:t>
      </w:r>
      <w:proofErr w:type="gramEnd"/>
      <w:r>
        <w:rPr>
          <w:rFonts w:ascii="宋体" w:hAnsi="宋体" w:hint="eastAsia"/>
          <w:sz w:val="24"/>
        </w:rPr>
        <w:t>表面干燥后扬尘污染。回填后的土石方应限制车辆通行。</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3.4.8</w:t>
      </w:r>
      <w:r>
        <w:rPr>
          <w:rFonts w:ascii="宋体" w:hAnsi="宋体" w:hint="eastAsia"/>
          <w:sz w:val="24"/>
          <w:szCs w:val="24"/>
        </w:rPr>
        <w:t>施工作业中产生大量泥浆时，应设置泥浆池、泥浆沟，对泥浆进行集中收集消纳，严禁泥浆外溢。宜采用泥浆固化技术，减少泥浆外运量。</w:t>
      </w:r>
    </w:p>
    <w:p w:rsidR="008C4611" w:rsidRDefault="008C4611" w:rsidP="008C4611">
      <w:pPr>
        <w:pStyle w:val="2"/>
        <w:keepNext w:val="0"/>
        <w:keepLines w:val="0"/>
        <w:spacing w:before="0" w:after="0" w:line="560" w:lineRule="exact"/>
        <w:ind w:firstLineChars="200" w:firstLine="643"/>
        <w:rPr>
          <w:rFonts w:ascii="Times New Roman" w:eastAsia="宋体" w:hAnsi="宋体"/>
        </w:rPr>
      </w:pPr>
      <w:r>
        <w:rPr>
          <w:rFonts w:ascii="Times New Roman" w:eastAsia="宋体" w:hAnsi="宋体" w:hint="eastAsia"/>
        </w:rPr>
        <w:t>3.5</w:t>
      </w:r>
      <w:r>
        <w:rPr>
          <w:rFonts w:ascii="宋体" w:eastAsia="宋体" w:hAnsi="宋体" w:hint="eastAsia"/>
        </w:rPr>
        <w:t>主体结构及装饰装修施工</w:t>
      </w:r>
    </w:p>
    <w:p w:rsidR="008C4611" w:rsidRDefault="008C4611" w:rsidP="008C4611">
      <w:pPr>
        <w:pStyle w:val="20"/>
        <w:spacing w:line="560" w:lineRule="exact"/>
        <w:ind w:firstLineChars="200" w:firstLine="480"/>
        <w:rPr>
          <w:rFonts w:ascii="Times New Roman" w:hAnsi="Times New Roman" w:cs="Times New Roman"/>
          <w:sz w:val="24"/>
          <w:szCs w:val="24"/>
        </w:rPr>
      </w:pPr>
      <w:r>
        <w:rPr>
          <w:rFonts w:ascii="Times New Roman" w:hAnsi="宋体" w:hint="eastAsia"/>
          <w:sz w:val="24"/>
          <w:szCs w:val="24"/>
        </w:rPr>
        <w:t>3.5.1</w:t>
      </w:r>
      <w:r>
        <w:rPr>
          <w:rFonts w:ascii="宋体" w:hAnsi="宋体" w:hint="eastAsia"/>
          <w:sz w:val="24"/>
          <w:szCs w:val="24"/>
        </w:rPr>
        <w:t>对混凝土结构件或砌体表面进行剔凿、清扫作业时，宜洒水湿润后作业。</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3.5.2</w:t>
      </w:r>
      <w:r>
        <w:rPr>
          <w:rFonts w:ascii="宋体" w:hAnsi="宋体" w:hint="eastAsia"/>
          <w:sz w:val="24"/>
          <w:szCs w:val="24"/>
        </w:rPr>
        <w:t>基坑工程支撑拆除和桩头处理，应采用湿法作业、边作业边喷雾或洒水等有效的扬尘控制措施。</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3.5.3</w:t>
      </w:r>
      <w:r>
        <w:rPr>
          <w:rFonts w:ascii="宋体" w:hAnsi="宋体" w:hint="eastAsia"/>
          <w:sz w:val="24"/>
          <w:szCs w:val="24"/>
        </w:rPr>
        <w:t>装饰装修及设备安装应减少敲、凿、磨等作业。</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3.5.4</w:t>
      </w:r>
      <w:r>
        <w:rPr>
          <w:rFonts w:ascii="宋体" w:hAnsi="宋体" w:hint="eastAsia"/>
          <w:sz w:val="24"/>
          <w:szCs w:val="24"/>
        </w:rPr>
        <w:t>装饰工程所用墙砖、地砖、石材、木制品、塑料、装饰板等块状材料宜在场外加工。当在场内集中加工时，应采取</w:t>
      </w:r>
      <w:r>
        <w:rPr>
          <w:rFonts w:ascii="宋体" w:hAnsi="宋体" w:cs="Times New Roman" w:hint="eastAsia"/>
          <w:sz w:val="24"/>
          <w:szCs w:val="24"/>
        </w:rPr>
        <w:t>围护、遮挡、喷雾等降尘</w:t>
      </w:r>
      <w:r>
        <w:rPr>
          <w:rFonts w:ascii="宋体" w:hAnsi="宋体" w:hint="eastAsia"/>
          <w:sz w:val="24"/>
          <w:szCs w:val="24"/>
        </w:rPr>
        <w:t>措施。</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lastRenderedPageBreak/>
        <w:t>3.5.5</w:t>
      </w:r>
      <w:r>
        <w:rPr>
          <w:rFonts w:ascii="宋体" w:hAnsi="宋体" w:hint="eastAsia"/>
          <w:sz w:val="24"/>
          <w:szCs w:val="24"/>
        </w:rPr>
        <w:t>玻璃棉、岩棉板材等应封闭存放，并宜在风力</w:t>
      </w:r>
      <w:r>
        <w:rPr>
          <w:rFonts w:ascii="Times New Roman" w:hAnsi="宋体" w:hint="eastAsia"/>
          <w:sz w:val="24"/>
          <w:szCs w:val="24"/>
        </w:rPr>
        <w:t>5</w:t>
      </w:r>
      <w:r>
        <w:rPr>
          <w:rFonts w:ascii="宋体" w:hAnsi="宋体" w:hint="eastAsia"/>
          <w:sz w:val="24"/>
          <w:szCs w:val="24"/>
        </w:rPr>
        <w:t>级以下的环境下安装施工，安装完毕后，表面应及时进行覆盖；现场切割时应采取防止碎屑、纤维飘散的措施；加工后的废料应集中收集消纳。</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3.5.6</w:t>
      </w:r>
      <w:r>
        <w:rPr>
          <w:rFonts w:ascii="宋体" w:hAnsi="宋体" w:hint="eastAsia"/>
          <w:sz w:val="24"/>
          <w:szCs w:val="24"/>
        </w:rPr>
        <w:t>油漆和涂料宜采用刷涂或滚涂的方法施工。当现场采用喷涂施工时，应有遮挡措施。</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3.5.7</w:t>
      </w:r>
      <w:r>
        <w:rPr>
          <w:rFonts w:ascii="宋体" w:hAnsi="宋体" w:hint="eastAsia"/>
          <w:sz w:val="24"/>
          <w:szCs w:val="24"/>
        </w:rPr>
        <w:t>当需要开槽、打孔等施工作业时，宜采用湿法作业。</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3.5.8</w:t>
      </w:r>
      <w:r>
        <w:rPr>
          <w:rFonts w:ascii="宋体" w:hAnsi="宋体" w:hint="eastAsia"/>
          <w:sz w:val="24"/>
          <w:szCs w:val="24"/>
        </w:rPr>
        <w:t>涂装面打磨施工时，应有喷水、围挡等降尘措施。</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3.5.9</w:t>
      </w:r>
      <w:r>
        <w:rPr>
          <w:rFonts w:ascii="宋体" w:hAnsi="宋体" w:hint="eastAsia"/>
          <w:sz w:val="24"/>
          <w:szCs w:val="24"/>
        </w:rPr>
        <w:t>易飘撒材料现场拌合及铺装施工时，应有遮挡措施，</w:t>
      </w:r>
      <w:r>
        <w:rPr>
          <w:rFonts w:ascii="Times New Roman" w:hAnsi="宋体" w:hint="eastAsia"/>
          <w:sz w:val="24"/>
          <w:szCs w:val="24"/>
        </w:rPr>
        <w:t xml:space="preserve"> </w:t>
      </w:r>
      <w:r>
        <w:rPr>
          <w:rFonts w:ascii="宋体" w:hAnsi="宋体" w:hint="eastAsia"/>
          <w:sz w:val="24"/>
          <w:szCs w:val="24"/>
        </w:rPr>
        <w:t>风力</w:t>
      </w:r>
      <w:r>
        <w:rPr>
          <w:rFonts w:ascii="Times New Roman" w:hAnsi="宋体" w:hint="eastAsia"/>
          <w:sz w:val="24"/>
          <w:szCs w:val="24"/>
        </w:rPr>
        <w:t>5</w:t>
      </w:r>
      <w:r>
        <w:rPr>
          <w:rFonts w:ascii="宋体" w:hAnsi="宋体" w:hint="eastAsia"/>
          <w:sz w:val="24"/>
          <w:szCs w:val="24"/>
        </w:rPr>
        <w:t>级及以上大风天气不宜露天作业。</w:t>
      </w:r>
    </w:p>
    <w:p w:rsidR="008C4611" w:rsidRDefault="008C4611" w:rsidP="008C4611">
      <w:pPr>
        <w:pStyle w:val="20"/>
        <w:spacing w:line="560" w:lineRule="exact"/>
        <w:ind w:firstLineChars="200" w:firstLine="480"/>
        <w:rPr>
          <w:rFonts w:ascii="Times New Roman" w:hAnsi="宋体"/>
          <w:sz w:val="24"/>
          <w:szCs w:val="24"/>
        </w:rPr>
      </w:pPr>
      <w:r>
        <w:rPr>
          <w:rFonts w:ascii="Times New Roman" w:hAnsi="宋体" w:hint="eastAsia"/>
          <w:sz w:val="24"/>
          <w:szCs w:val="24"/>
        </w:rPr>
        <w:t>3.5.10</w:t>
      </w:r>
      <w:r>
        <w:rPr>
          <w:rFonts w:ascii="宋体" w:hAnsi="宋体" w:hint="eastAsia"/>
          <w:sz w:val="24"/>
          <w:szCs w:val="24"/>
        </w:rPr>
        <w:t>脚手架、支模架、模板、安全网及临时设施等拆除作业时，应采取扬尘控制措施。</w:t>
      </w:r>
    </w:p>
    <w:p w:rsidR="008C4611" w:rsidRDefault="008C4611" w:rsidP="008C4611">
      <w:pPr>
        <w:pStyle w:val="2"/>
        <w:keepNext w:val="0"/>
        <w:keepLines w:val="0"/>
        <w:spacing w:before="0" w:after="0" w:line="560" w:lineRule="exact"/>
        <w:ind w:firstLineChars="200" w:firstLine="643"/>
        <w:rPr>
          <w:rFonts w:ascii="Times New Roman" w:eastAsia="宋体" w:hAnsi="宋体"/>
        </w:rPr>
      </w:pPr>
      <w:r>
        <w:rPr>
          <w:rFonts w:ascii="Times New Roman" w:eastAsia="宋体" w:hAnsi="宋体" w:hint="eastAsia"/>
        </w:rPr>
        <w:t>3.6</w:t>
      </w:r>
      <w:r>
        <w:rPr>
          <w:rFonts w:ascii="宋体" w:eastAsia="宋体" w:hAnsi="宋体" w:hint="eastAsia"/>
        </w:rPr>
        <w:t>市政基础设施工程施工</w:t>
      </w:r>
    </w:p>
    <w:p w:rsidR="008C4611" w:rsidRDefault="008C4611" w:rsidP="008C4611">
      <w:pPr>
        <w:pStyle w:val="10"/>
        <w:spacing w:line="560" w:lineRule="exact"/>
        <w:ind w:firstLine="480"/>
        <w:rPr>
          <w:rFonts w:ascii="宋体" w:eastAsia="宋体" w:hAnsi="宋体"/>
          <w:sz w:val="24"/>
          <w:szCs w:val="24"/>
        </w:rPr>
      </w:pPr>
      <w:r>
        <w:rPr>
          <w:rFonts w:ascii="宋体" w:eastAsia="宋体" w:hAnsi="宋体" w:hint="eastAsia"/>
          <w:sz w:val="24"/>
          <w:szCs w:val="24"/>
        </w:rPr>
        <w:t>3.6.1土石方分段开挖，及时回填、整平压实，对已回填后的沟槽，采取洒水、覆盖</w:t>
      </w:r>
      <w:proofErr w:type="gramStart"/>
      <w:r>
        <w:rPr>
          <w:rFonts w:ascii="宋体" w:eastAsia="宋体" w:hAnsi="宋体" w:hint="eastAsia"/>
          <w:sz w:val="24"/>
          <w:szCs w:val="24"/>
        </w:rPr>
        <w:t>等抑尘</w:t>
      </w:r>
      <w:proofErr w:type="gramEnd"/>
      <w:r>
        <w:rPr>
          <w:rFonts w:ascii="宋体" w:eastAsia="宋体" w:hAnsi="宋体" w:hint="eastAsia"/>
          <w:sz w:val="24"/>
          <w:szCs w:val="24"/>
        </w:rPr>
        <w:t>措施。</w:t>
      </w:r>
    </w:p>
    <w:p w:rsidR="008C4611" w:rsidRDefault="008C4611" w:rsidP="008C4611">
      <w:pPr>
        <w:pStyle w:val="10"/>
        <w:spacing w:line="560" w:lineRule="exact"/>
        <w:ind w:firstLine="480"/>
        <w:rPr>
          <w:rFonts w:ascii="宋体" w:eastAsia="宋体" w:hAnsi="宋体"/>
          <w:sz w:val="24"/>
          <w:szCs w:val="24"/>
        </w:rPr>
      </w:pPr>
      <w:r>
        <w:rPr>
          <w:rFonts w:ascii="宋体" w:eastAsia="宋体" w:hAnsi="宋体" w:hint="eastAsia"/>
          <w:sz w:val="24"/>
          <w:szCs w:val="24"/>
        </w:rPr>
        <w:t>3.6.2路基、水稳层面上应适时洒水降尘。</w:t>
      </w:r>
    </w:p>
    <w:p w:rsidR="008C4611" w:rsidRDefault="008C4611" w:rsidP="008C4611">
      <w:pPr>
        <w:pStyle w:val="10"/>
        <w:spacing w:line="560" w:lineRule="exact"/>
        <w:ind w:firstLine="480"/>
        <w:rPr>
          <w:rFonts w:ascii="宋体" w:eastAsia="宋体" w:hAnsi="宋体"/>
          <w:sz w:val="24"/>
          <w:szCs w:val="24"/>
        </w:rPr>
      </w:pPr>
      <w:r>
        <w:rPr>
          <w:rFonts w:ascii="宋体" w:eastAsia="宋体" w:hAnsi="宋体" w:hint="eastAsia"/>
          <w:sz w:val="24"/>
          <w:szCs w:val="24"/>
        </w:rPr>
        <w:t>3.6.3挖掘地面、路面切割、路面铣刨、石材切割、风钻挖掘清扫施工现场等作业时，应采取洒水、喷雾、吸尘</w:t>
      </w:r>
      <w:proofErr w:type="gramStart"/>
      <w:r>
        <w:rPr>
          <w:rFonts w:ascii="宋体" w:eastAsia="宋体" w:hAnsi="宋体" w:hint="eastAsia"/>
          <w:sz w:val="24"/>
          <w:szCs w:val="24"/>
        </w:rPr>
        <w:t>等抑尘</w:t>
      </w:r>
      <w:proofErr w:type="gramEnd"/>
      <w:r>
        <w:rPr>
          <w:rFonts w:ascii="宋体" w:eastAsia="宋体" w:hAnsi="宋体" w:hint="eastAsia"/>
          <w:sz w:val="24"/>
          <w:szCs w:val="24"/>
        </w:rPr>
        <w:t>措施。</w:t>
      </w:r>
    </w:p>
    <w:p w:rsidR="008C4611" w:rsidRDefault="008C4611" w:rsidP="008C4611">
      <w:pPr>
        <w:pStyle w:val="10"/>
        <w:spacing w:line="560" w:lineRule="exact"/>
        <w:ind w:firstLine="480"/>
        <w:rPr>
          <w:rFonts w:ascii="宋体" w:eastAsia="宋体" w:hAnsi="宋体"/>
          <w:sz w:val="24"/>
          <w:szCs w:val="24"/>
        </w:rPr>
      </w:pPr>
      <w:r>
        <w:rPr>
          <w:rFonts w:ascii="宋体" w:eastAsia="宋体" w:hAnsi="宋体" w:hint="eastAsia"/>
          <w:sz w:val="24"/>
          <w:szCs w:val="24"/>
        </w:rPr>
        <w:t>3.6.4市政道路路面基层混合料应集中拌和。</w:t>
      </w:r>
    </w:p>
    <w:p w:rsidR="008C4611" w:rsidRDefault="008C4611" w:rsidP="008C4611">
      <w:pPr>
        <w:pStyle w:val="2"/>
        <w:keepNext w:val="0"/>
        <w:keepLines w:val="0"/>
        <w:spacing w:before="0" w:after="0" w:line="560" w:lineRule="exact"/>
        <w:ind w:firstLineChars="200" w:firstLine="643"/>
        <w:rPr>
          <w:rFonts w:ascii="Times New Roman" w:eastAsia="宋体" w:hAnsi="宋体"/>
          <w:sz w:val="24"/>
          <w:szCs w:val="24"/>
        </w:rPr>
      </w:pPr>
      <w:r>
        <w:rPr>
          <w:rFonts w:ascii="Times New Roman" w:eastAsia="宋体" w:hAnsi="宋体" w:hint="eastAsia"/>
        </w:rPr>
        <w:t>3.</w:t>
      </w:r>
      <w:r>
        <w:rPr>
          <w:rFonts w:ascii="Times New Roman" w:eastAsia="宋体" w:hAnsi="宋体"/>
        </w:rPr>
        <w:t xml:space="preserve">7 </w:t>
      </w:r>
      <w:r>
        <w:rPr>
          <w:rFonts w:ascii="宋体" w:eastAsia="宋体" w:hAnsi="宋体" w:hint="eastAsia"/>
        </w:rPr>
        <w:t>园林景观工程施工</w:t>
      </w:r>
    </w:p>
    <w:p w:rsidR="008C4611" w:rsidRDefault="008C4611" w:rsidP="008C4611">
      <w:pPr>
        <w:pStyle w:val="10"/>
        <w:spacing w:line="560" w:lineRule="exact"/>
        <w:ind w:firstLine="480"/>
        <w:rPr>
          <w:rFonts w:ascii="宋体" w:eastAsia="宋体" w:hAnsi="宋体"/>
          <w:sz w:val="24"/>
          <w:szCs w:val="24"/>
        </w:rPr>
      </w:pPr>
      <w:r>
        <w:rPr>
          <w:rFonts w:ascii="宋体" w:eastAsia="宋体" w:hAnsi="宋体" w:hint="eastAsia"/>
          <w:sz w:val="24"/>
          <w:szCs w:val="24"/>
        </w:rPr>
        <w:t>3.7.1绿化施工时，应符合下列要求：</w:t>
      </w:r>
    </w:p>
    <w:p w:rsidR="008C4611" w:rsidRDefault="008C4611" w:rsidP="008C4611">
      <w:pPr>
        <w:spacing w:line="560" w:lineRule="exact"/>
        <w:ind w:firstLineChars="200" w:firstLine="480"/>
        <w:rPr>
          <w:rFonts w:ascii="宋体" w:hAnsi="宋体"/>
          <w:sz w:val="24"/>
        </w:rPr>
      </w:pPr>
      <w:r>
        <w:rPr>
          <w:rFonts w:ascii="宋体" w:hAnsi="宋体" w:hint="eastAsia"/>
          <w:sz w:val="24"/>
        </w:rPr>
        <w:t>1 作业现场应采取围挡等必要的降尘措施；</w:t>
      </w:r>
    </w:p>
    <w:p w:rsidR="008C4611" w:rsidRDefault="008C4611" w:rsidP="008C4611">
      <w:pPr>
        <w:spacing w:line="560" w:lineRule="exact"/>
        <w:ind w:firstLineChars="200" w:firstLine="480"/>
        <w:rPr>
          <w:rFonts w:ascii="宋体" w:hAnsi="宋体"/>
          <w:sz w:val="24"/>
        </w:rPr>
      </w:pPr>
      <w:r>
        <w:rPr>
          <w:rFonts w:ascii="宋体" w:hAnsi="宋体"/>
          <w:sz w:val="24"/>
        </w:rPr>
        <w:t xml:space="preserve">2 </w:t>
      </w:r>
      <w:r>
        <w:rPr>
          <w:rFonts w:ascii="宋体" w:hAnsi="宋体" w:hint="eastAsia"/>
          <w:sz w:val="24"/>
        </w:rPr>
        <w:t>风力5级及以上大风天气应停止土地平整、换土、原土过筛等作业；</w:t>
      </w:r>
    </w:p>
    <w:p w:rsidR="008C4611" w:rsidRDefault="008C4611" w:rsidP="008C4611">
      <w:pPr>
        <w:spacing w:line="560" w:lineRule="exact"/>
        <w:ind w:firstLineChars="200" w:firstLine="480"/>
        <w:rPr>
          <w:rFonts w:ascii="宋体" w:hAnsi="宋体"/>
          <w:sz w:val="24"/>
        </w:rPr>
      </w:pPr>
      <w:r>
        <w:rPr>
          <w:rFonts w:ascii="宋体" w:hAnsi="宋体"/>
          <w:sz w:val="24"/>
        </w:rPr>
        <w:t xml:space="preserve">3 </w:t>
      </w:r>
      <w:r>
        <w:rPr>
          <w:rFonts w:ascii="宋体" w:hAnsi="宋体" w:hint="eastAsia"/>
          <w:sz w:val="24"/>
        </w:rPr>
        <w:t>种植土入场后</w:t>
      </w:r>
      <w:r>
        <w:rPr>
          <w:rFonts w:ascii="仿宋_GB2312" w:eastAsia="仿宋_GB2312" w:hint="eastAsia"/>
          <w:sz w:val="32"/>
          <w:szCs w:val="32"/>
        </w:rPr>
        <w:t>在</w:t>
      </w:r>
      <w:r>
        <w:rPr>
          <w:rFonts w:eastAsia="仿宋_GB2312"/>
          <w:sz w:val="32"/>
          <w:szCs w:val="32"/>
        </w:rPr>
        <w:t>48</w:t>
      </w:r>
      <w:r>
        <w:rPr>
          <w:rFonts w:ascii="仿宋_GB2312" w:eastAsia="仿宋_GB2312" w:hint="eastAsia"/>
          <w:sz w:val="32"/>
          <w:szCs w:val="32"/>
        </w:rPr>
        <w:t>小时</w:t>
      </w:r>
      <w:r>
        <w:rPr>
          <w:rFonts w:ascii="宋体" w:hAnsi="宋体" w:hint="eastAsia"/>
          <w:sz w:val="24"/>
        </w:rPr>
        <w:t>内应进行苗木种植或草坪铺植；未进行草坪铺植</w:t>
      </w:r>
      <w:r>
        <w:rPr>
          <w:rFonts w:ascii="宋体" w:hAnsi="宋体" w:hint="eastAsia"/>
          <w:sz w:val="24"/>
        </w:rPr>
        <w:lastRenderedPageBreak/>
        <w:t>的，应适时洒水或覆盖；</w:t>
      </w:r>
    </w:p>
    <w:p w:rsidR="008C4611" w:rsidRDefault="008C4611" w:rsidP="008C4611">
      <w:pPr>
        <w:spacing w:line="560" w:lineRule="exact"/>
        <w:ind w:firstLineChars="200" w:firstLine="480"/>
        <w:rPr>
          <w:rFonts w:ascii="宋体" w:hAnsi="宋体"/>
          <w:sz w:val="24"/>
        </w:rPr>
      </w:pPr>
      <w:r>
        <w:rPr>
          <w:rFonts w:ascii="宋体" w:hAnsi="宋体"/>
          <w:sz w:val="24"/>
        </w:rPr>
        <w:t xml:space="preserve">4 </w:t>
      </w:r>
      <w:proofErr w:type="gramStart"/>
      <w:r>
        <w:rPr>
          <w:rFonts w:ascii="宋体" w:hAnsi="宋体" w:hint="eastAsia"/>
          <w:sz w:val="24"/>
        </w:rPr>
        <w:t>种植穴坑开挖</w:t>
      </w:r>
      <w:proofErr w:type="gramEnd"/>
      <w:r>
        <w:rPr>
          <w:rFonts w:ascii="宋体" w:hAnsi="宋体" w:hint="eastAsia"/>
          <w:sz w:val="24"/>
        </w:rPr>
        <w:t>后，</w:t>
      </w:r>
      <w:r w:rsidRPr="00043721">
        <w:rPr>
          <w:rFonts w:ascii="宋体" w:hAnsi="宋体" w:hint="eastAsia"/>
          <w:sz w:val="24"/>
        </w:rPr>
        <w:t>如遇特殊情况</w:t>
      </w:r>
      <w:r w:rsidRPr="00043721">
        <w:rPr>
          <w:rFonts w:ascii="仿宋_GB2312" w:eastAsia="仿宋_GB2312" w:hint="eastAsia"/>
          <w:sz w:val="24"/>
        </w:rPr>
        <w:t>在</w:t>
      </w:r>
      <w:r w:rsidRPr="00043721">
        <w:rPr>
          <w:rFonts w:eastAsia="仿宋_GB2312"/>
          <w:sz w:val="24"/>
        </w:rPr>
        <w:t>48</w:t>
      </w:r>
      <w:r w:rsidRPr="00043721">
        <w:rPr>
          <w:rFonts w:ascii="仿宋_GB2312" w:eastAsia="仿宋_GB2312" w:hint="eastAsia"/>
          <w:sz w:val="24"/>
        </w:rPr>
        <w:t>小时内</w:t>
      </w:r>
      <w:r w:rsidRPr="00043721">
        <w:rPr>
          <w:rFonts w:ascii="宋体" w:hAnsi="宋体" w:hint="eastAsia"/>
          <w:sz w:val="24"/>
        </w:rPr>
        <w:t>无法及时种植</w:t>
      </w:r>
      <w:bookmarkStart w:id="0" w:name="_GoBack"/>
      <w:bookmarkEnd w:id="0"/>
      <w:r>
        <w:rPr>
          <w:rFonts w:ascii="宋体" w:hAnsi="宋体" w:hint="eastAsia"/>
          <w:sz w:val="24"/>
        </w:rPr>
        <w:t>，</w:t>
      </w:r>
      <w:proofErr w:type="gramStart"/>
      <w:r>
        <w:rPr>
          <w:rFonts w:ascii="宋体" w:hAnsi="宋体" w:hint="eastAsia"/>
          <w:sz w:val="24"/>
        </w:rPr>
        <w:t>穴坑土</w:t>
      </w:r>
      <w:proofErr w:type="gramEnd"/>
      <w:r>
        <w:rPr>
          <w:rFonts w:ascii="宋体" w:hAnsi="宋体" w:hint="eastAsia"/>
          <w:sz w:val="24"/>
        </w:rPr>
        <w:t>应采取覆盖措施；</w:t>
      </w:r>
    </w:p>
    <w:p w:rsidR="008C4611" w:rsidRDefault="008C4611" w:rsidP="008C4611">
      <w:pPr>
        <w:spacing w:line="560" w:lineRule="exact"/>
        <w:ind w:firstLineChars="200" w:firstLine="480"/>
        <w:rPr>
          <w:rFonts w:ascii="宋体" w:hAnsi="宋体"/>
          <w:sz w:val="24"/>
        </w:rPr>
      </w:pPr>
      <w:r>
        <w:rPr>
          <w:rFonts w:ascii="宋体" w:hAnsi="宋体"/>
          <w:sz w:val="24"/>
        </w:rPr>
        <w:t xml:space="preserve">5 </w:t>
      </w:r>
      <w:r>
        <w:rPr>
          <w:rFonts w:ascii="宋体" w:hAnsi="宋体" w:hint="eastAsia"/>
          <w:sz w:val="24"/>
        </w:rPr>
        <w:t>绿化用</w:t>
      </w:r>
      <w:proofErr w:type="gramStart"/>
      <w:r>
        <w:rPr>
          <w:rFonts w:ascii="宋体" w:hAnsi="宋体" w:hint="eastAsia"/>
          <w:sz w:val="24"/>
        </w:rPr>
        <w:t>土临时</w:t>
      </w:r>
      <w:proofErr w:type="gramEnd"/>
      <w:r>
        <w:rPr>
          <w:rFonts w:ascii="宋体" w:hAnsi="宋体" w:hint="eastAsia"/>
          <w:sz w:val="24"/>
        </w:rPr>
        <w:t>堆场应采取有效防尘措施，当天完成余土以及其他物料清运，不能完成清运的，及时进行有效防尘覆盖。绿化工程结束后，清理清洗作业现场，确保路面整洁。</w:t>
      </w:r>
    </w:p>
    <w:p w:rsidR="008C4611" w:rsidRDefault="008C4611" w:rsidP="008C4611">
      <w:pPr>
        <w:spacing w:line="560" w:lineRule="exact"/>
        <w:ind w:firstLineChars="200" w:firstLine="480"/>
        <w:rPr>
          <w:rFonts w:ascii="宋体" w:hAnsi="宋体"/>
          <w:sz w:val="24"/>
        </w:rPr>
      </w:pPr>
      <w:r>
        <w:rPr>
          <w:rFonts w:ascii="宋体" w:hAnsi="宋体" w:hint="eastAsia"/>
          <w:sz w:val="24"/>
        </w:rPr>
        <w:t xml:space="preserve"> </w:t>
      </w: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spacing w:line="560" w:lineRule="exact"/>
        <w:ind w:firstLineChars="200" w:firstLine="480"/>
        <w:rPr>
          <w:rFonts w:ascii="宋体" w:hAnsi="宋体"/>
          <w:sz w:val="24"/>
        </w:rPr>
      </w:pPr>
    </w:p>
    <w:p w:rsidR="008C4611" w:rsidRDefault="008C4611" w:rsidP="008C4611">
      <w:pPr>
        <w:pStyle w:val="1"/>
        <w:keepNext w:val="0"/>
        <w:keepLines w:val="0"/>
        <w:spacing w:before="0" w:after="0" w:line="560" w:lineRule="exact"/>
        <w:jc w:val="center"/>
        <w:rPr>
          <w:rFonts w:ascii="宋体" w:eastAsia="宋体" w:hAnsi="宋体"/>
          <w:sz w:val="36"/>
          <w:szCs w:val="36"/>
        </w:rPr>
      </w:pPr>
      <w:r>
        <w:rPr>
          <w:rFonts w:ascii="宋体" w:eastAsia="宋体" w:hAnsi="宋体" w:hint="eastAsia"/>
          <w:sz w:val="36"/>
          <w:szCs w:val="36"/>
        </w:rPr>
        <w:lastRenderedPageBreak/>
        <w:t>4  运输扬尘控制</w:t>
      </w:r>
    </w:p>
    <w:p w:rsidR="008C4611" w:rsidRDefault="008C4611" w:rsidP="008C4611">
      <w:pPr>
        <w:pStyle w:val="11"/>
        <w:spacing w:line="560" w:lineRule="exact"/>
        <w:ind w:firstLineChars="200" w:firstLine="480"/>
        <w:rPr>
          <w:rFonts w:ascii="Times New Roman" w:eastAsia="宋体" w:hAnsi="宋体"/>
          <w:sz w:val="24"/>
          <w:szCs w:val="24"/>
        </w:rPr>
      </w:pPr>
      <w:r>
        <w:rPr>
          <w:rFonts w:ascii="Times New Roman" w:eastAsia="宋体" w:hAnsi="宋体" w:hint="eastAsia"/>
          <w:sz w:val="24"/>
          <w:szCs w:val="24"/>
        </w:rPr>
        <w:t>4.0.1</w:t>
      </w:r>
      <w:r>
        <w:rPr>
          <w:rFonts w:ascii="宋体" w:eastAsia="宋体" w:hAnsi="宋体" w:hint="eastAsia"/>
          <w:sz w:val="24"/>
          <w:szCs w:val="24"/>
        </w:rPr>
        <w:t>工地车辆出入口应设置车辆冲洗设备及配套的冲洗平台、排水沟、沉淀池等，落实车辆冲洗制度，出场车辆的车身、车轮、底盘必须冲洗干净后方能上路。市政基础设施工程主要道路交叉口、人员车辆出入口等无法设置连续围挡和固定洗车装置的区域要定期冲洗，保持路面无明显积泥带尘。</w:t>
      </w:r>
    </w:p>
    <w:p w:rsidR="008C4611" w:rsidRDefault="008C4611" w:rsidP="008C4611">
      <w:pPr>
        <w:pStyle w:val="11"/>
        <w:spacing w:line="560" w:lineRule="exact"/>
        <w:ind w:firstLineChars="200" w:firstLine="480"/>
        <w:rPr>
          <w:rFonts w:ascii="宋体" w:eastAsia="宋体" w:hAnsi="宋体" w:cs="仿宋"/>
          <w:kern w:val="0"/>
          <w:sz w:val="24"/>
          <w:szCs w:val="24"/>
        </w:rPr>
      </w:pPr>
      <w:r>
        <w:rPr>
          <w:rFonts w:ascii="Times New Roman" w:eastAsia="宋体" w:hAnsi="宋体" w:hint="eastAsia"/>
          <w:sz w:val="24"/>
          <w:szCs w:val="24"/>
        </w:rPr>
        <w:t>4.0.2</w:t>
      </w:r>
      <w:r>
        <w:rPr>
          <w:rFonts w:ascii="宋体" w:eastAsia="宋体" w:hAnsi="宋体" w:cs="仿宋" w:hint="eastAsia"/>
          <w:kern w:val="0"/>
          <w:sz w:val="24"/>
          <w:szCs w:val="24"/>
        </w:rPr>
        <w:t>冲洗平台长度不宜小于</w:t>
      </w:r>
      <w:proofErr w:type="spellStart"/>
      <w:r>
        <w:rPr>
          <w:rFonts w:ascii="宋体" w:eastAsia="宋体" w:hAnsi="宋体" w:cs="仿宋" w:hint="eastAsia"/>
          <w:kern w:val="0"/>
          <w:sz w:val="24"/>
          <w:szCs w:val="24"/>
        </w:rPr>
        <w:t>8m</w:t>
      </w:r>
      <w:proofErr w:type="spellEnd"/>
      <w:r>
        <w:rPr>
          <w:rFonts w:ascii="宋体" w:eastAsia="宋体" w:hAnsi="宋体" w:cs="仿宋" w:hint="eastAsia"/>
          <w:kern w:val="0"/>
          <w:sz w:val="24"/>
          <w:szCs w:val="24"/>
        </w:rPr>
        <w:t>，宽度不宜小于</w:t>
      </w:r>
      <w:proofErr w:type="spellStart"/>
      <w:r>
        <w:rPr>
          <w:rFonts w:ascii="宋体" w:eastAsia="宋体" w:hAnsi="宋体" w:cs="仿宋" w:hint="eastAsia"/>
          <w:kern w:val="0"/>
          <w:sz w:val="24"/>
          <w:szCs w:val="24"/>
        </w:rPr>
        <w:t>6m</w:t>
      </w:r>
      <w:proofErr w:type="spellEnd"/>
      <w:r>
        <w:rPr>
          <w:rFonts w:ascii="宋体" w:eastAsia="宋体" w:hAnsi="宋体" w:cs="仿宋" w:hint="eastAsia"/>
          <w:kern w:val="0"/>
          <w:sz w:val="24"/>
          <w:szCs w:val="24"/>
        </w:rPr>
        <w:t>，</w:t>
      </w:r>
      <w:r>
        <w:rPr>
          <w:rFonts w:ascii="宋体" w:eastAsia="宋体" w:hAnsi="宋体" w:hint="eastAsia"/>
          <w:sz w:val="24"/>
          <w:szCs w:val="24"/>
        </w:rPr>
        <w:t>洗车平台四周</w:t>
      </w:r>
      <w:r>
        <w:rPr>
          <w:rFonts w:ascii="宋体" w:eastAsia="宋体" w:hAnsi="宋体" w:cs="仿宋" w:hint="eastAsia"/>
          <w:kern w:val="0"/>
          <w:sz w:val="24"/>
          <w:szCs w:val="24"/>
        </w:rPr>
        <w:t>设置排水沟，</w:t>
      </w:r>
      <w:r>
        <w:rPr>
          <w:rFonts w:ascii="宋体" w:eastAsia="宋体" w:hAnsi="宋体" w:hint="eastAsia"/>
          <w:sz w:val="24"/>
          <w:szCs w:val="24"/>
        </w:rPr>
        <w:t>应按照场地条件设置放坡、防溢</w:t>
      </w:r>
      <w:proofErr w:type="gramStart"/>
      <w:r>
        <w:rPr>
          <w:rFonts w:ascii="宋体" w:eastAsia="宋体" w:hAnsi="宋体" w:hint="eastAsia"/>
          <w:sz w:val="24"/>
          <w:szCs w:val="24"/>
        </w:rPr>
        <w:t>座等</w:t>
      </w:r>
      <w:proofErr w:type="gramEnd"/>
      <w:r>
        <w:rPr>
          <w:rFonts w:ascii="宋体" w:eastAsia="宋体" w:hAnsi="宋体" w:hint="eastAsia"/>
          <w:sz w:val="24"/>
          <w:szCs w:val="24"/>
        </w:rPr>
        <w:t>污水防溢措施，其中工地大门一侧应设置防溢底座或加设污水沟。</w:t>
      </w:r>
    </w:p>
    <w:p w:rsidR="008C4611" w:rsidRDefault="008C4611" w:rsidP="008C4611">
      <w:pPr>
        <w:pStyle w:val="11"/>
        <w:spacing w:line="560" w:lineRule="exact"/>
        <w:ind w:firstLineChars="200" w:firstLine="480"/>
        <w:rPr>
          <w:rFonts w:ascii="Times New Roman" w:eastAsia="宋体" w:hAnsi="宋体"/>
          <w:sz w:val="24"/>
          <w:szCs w:val="24"/>
        </w:rPr>
      </w:pPr>
      <w:r>
        <w:rPr>
          <w:rFonts w:ascii="Times New Roman" w:eastAsia="宋体" w:hAnsi="宋体" w:hint="eastAsia"/>
          <w:sz w:val="24"/>
          <w:szCs w:val="24"/>
        </w:rPr>
        <w:t>4.0.3</w:t>
      </w:r>
      <w:r>
        <w:rPr>
          <w:rFonts w:ascii="宋体" w:eastAsia="宋体" w:hAnsi="宋体" w:hint="eastAsia"/>
          <w:sz w:val="24"/>
          <w:szCs w:val="24"/>
        </w:rPr>
        <w:t>建立车辆冲洗用水循环利用系统，设置三级及以上沉淀池并设置滤网，沉淀池的体量要满足冲洗水循环需求，通过冲洗用水循环利用减少泥污水的排放量。</w:t>
      </w:r>
    </w:p>
    <w:p w:rsidR="008C4611" w:rsidRDefault="008C4611" w:rsidP="008C4611">
      <w:pPr>
        <w:pStyle w:val="11"/>
        <w:spacing w:line="560" w:lineRule="exact"/>
        <w:ind w:firstLineChars="200" w:firstLine="480"/>
        <w:rPr>
          <w:rFonts w:ascii="Times New Roman" w:eastAsia="宋体" w:hAnsi="宋体"/>
          <w:sz w:val="24"/>
          <w:szCs w:val="24"/>
        </w:rPr>
      </w:pPr>
      <w:r>
        <w:rPr>
          <w:rFonts w:ascii="Times New Roman" w:eastAsia="宋体" w:hAnsi="宋体" w:hint="eastAsia"/>
          <w:sz w:val="24"/>
          <w:szCs w:val="24"/>
        </w:rPr>
        <w:t>4.0.4</w:t>
      </w:r>
      <w:r>
        <w:rPr>
          <w:rFonts w:ascii="宋体" w:eastAsia="宋体" w:hAnsi="宋体" w:hint="eastAsia"/>
          <w:sz w:val="24"/>
          <w:szCs w:val="24"/>
        </w:rPr>
        <w:t>应定期对排水沟及沉淀池进行清理，避免因阻塞造成污水满溢而污染场地、市政道路、河流等。</w:t>
      </w:r>
    </w:p>
    <w:p w:rsidR="008C4611" w:rsidRDefault="008C4611" w:rsidP="008C4611">
      <w:pPr>
        <w:pStyle w:val="11"/>
        <w:spacing w:line="560" w:lineRule="exact"/>
        <w:ind w:firstLineChars="200" w:firstLine="480"/>
        <w:rPr>
          <w:rFonts w:ascii="Times New Roman" w:eastAsia="宋体" w:hAnsi="宋体"/>
          <w:sz w:val="24"/>
          <w:szCs w:val="24"/>
        </w:rPr>
      </w:pPr>
      <w:r>
        <w:rPr>
          <w:rFonts w:ascii="Times New Roman" w:eastAsia="宋体" w:hAnsi="宋体" w:hint="eastAsia"/>
          <w:sz w:val="24"/>
          <w:szCs w:val="24"/>
        </w:rPr>
        <w:t>4.0.5</w:t>
      </w:r>
      <w:r>
        <w:rPr>
          <w:rFonts w:ascii="宋体" w:eastAsia="宋体" w:hAnsi="宋体" w:hint="eastAsia"/>
          <w:sz w:val="24"/>
          <w:szCs w:val="24"/>
        </w:rPr>
        <w:t>驶入建筑工地的运输车辆，必须车身整洁，装载车厢完好，装载的货物必须堆码整齐，不得污染道路环境。运输车辆出场时应冲洗干净。</w:t>
      </w:r>
    </w:p>
    <w:p w:rsidR="008C4611" w:rsidRDefault="008C4611" w:rsidP="008C4611">
      <w:pPr>
        <w:pStyle w:val="11"/>
        <w:spacing w:line="560" w:lineRule="exact"/>
        <w:ind w:firstLineChars="200" w:firstLine="480"/>
        <w:rPr>
          <w:rFonts w:ascii="Times New Roman" w:eastAsia="宋体" w:hAnsi="宋体"/>
          <w:sz w:val="24"/>
          <w:szCs w:val="24"/>
        </w:rPr>
      </w:pPr>
      <w:r>
        <w:rPr>
          <w:rFonts w:ascii="Times New Roman" w:eastAsia="宋体" w:hAnsi="宋体" w:hint="eastAsia"/>
          <w:sz w:val="24"/>
          <w:szCs w:val="24"/>
        </w:rPr>
        <w:t>4.0.6</w:t>
      </w:r>
      <w:r>
        <w:rPr>
          <w:rFonts w:ascii="宋体" w:eastAsia="宋体" w:hAnsi="宋体" w:hint="eastAsia"/>
          <w:sz w:val="24"/>
          <w:szCs w:val="24"/>
        </w:rPr>
        <w:t>建筑物料的运输应符合下列要求：</w:t>
      </w:r>
    </w:p>
    <w:p w:rsidR="008C4611" w:rsidRDefault="008C4611" w:rsidP="008C4611">
      <w:pPr>
        <w:pStyle w:val="11"/>
        <w:autoSpaceDE w:val="0"/>
        <w:autoSpaceDN w:val="0"/>
        <w:adjustRightInd w:val="0"/>
        <w:spacing w:line="560" w:lineRule="exact"/>
        <w:ind w:firstLineChars="200" w:firstLine="480"/>
        <w:rPr>
          <w:rFonts w:ascii="宋体" w:eastAsia="宋体" w:hAnsi="宋体"/>
          <w:sz w:val="24"/>
          <w:szCs w:val="24"/>
        </w:rPr>
      </w:pPr>
      <w:r>
        <w:rPr>
          <w:rFonts w:ascii="宋体" w:eastAsia="宋体" w:hAnsi="宋体" w:hint="eastAsia"/>
          <w:sz w:val="24"/>
          <w:szCs w:val="24"/>
        </w:rPr>
        <w:t>1 水泥、粉煤灰、</w:t>
      </w:r>
      <w:proofErr w:type="gramStart"/>
      <w:r>
        <w:rPr>
          <w:rFonts w:ascii="宋体" w:eastAsia="宋体" w:hAnsi="宋体" w:hint="eastAsia"/>
          <w:sz w:val="24"/>
          <w:szCs w:val="24"/>
        </w:rPr>
        <w:t>预拌干混砂浆</w:t>
      </w:r>
      <w:proofErr w:type="gramEnd"/>
      <w:r>
        <w:rPr>
          <w:rFonts w:ascii="宋体" w:eastAsia="宋体" w:hAnsi="宋体" w:hint="eastAsia"/>
          <w:sz w:val="24"/>
          <w:szCs w:val="24"/>
        </w:rPr>
        <w:t>等散装粉状材料应采用密闭容器运输，袋装粉状材料应采用厢式货车运输；</w:t>
      </w:r>
    </w:p>
    <w:p w:rsidR="008C4611" w:rsidRDefault="008C4611" w:rsidP="008C4611">
      <w:pPr>
        <w:pStyle w:val="11"/>
        <w:autoSpaceDE w:val="0"/>
        <w:autoSpaceDN w:val="0"/>
        <w:adjustRightInd w:val="0"/>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砂石、灰土、建筑垃圾、工程渣土等易产生扬尘污染的散状物料宜采用密封式货车运输，当采用非密封式货车时，其装载高度不得超过车辆槽帮上沿，且应遮盖严实；</w:t>
      </w:r>
    </w:p>
    <w:p w:rsidR="008C4611" w:rsidRDefault="008C4611" w:rsidP="008C4611">
      <w:pPr>
        <w:pStyle w:val="11"/>
        <w:autoSpaceDE w:val="0"/>
        <w:autoSpaceDN w:val="0"/>
        <w:adjustRightInd w:val="0"/>
        <w:spacing w:line="560" w:lineRule="exact"/>
        <w:ind w:firstLineChars="200" w:firstLine="480"/>
        <w:rPr>
          <w:rFonts w:ascii="Times New Roman" w:eastAsia="宋体" w:hAnsi="宋体"/>
          <w:sz w:val="24"/>
          <w:szCs w:val="24"/>
        </w:rPr>
      </w:pPr>
      <w:r>
        <w:rPr>
          <w:rFonts w:ascii="宋体" w:eastAsia="宋体" w:hAnsi="宋体" w:hint="eastAsia"/>
          <w:sz w:val="24"/>
          <w:szCs w:val="24"/>
        </w:rPr>
        <w:t>3 工程泥浆应采用密封罐车运输。</w:t>
      </w:r>
      <w:r>
        <w:rPr>
          <w:rFonts w:ascii="Times New Roman" w:eastAsia="宋体" w:hAnsi="宋体"/>
          <w:sz w:val="24"/>
          <w:szCs w:val="24"/>
        </w:rPr>
        <w:br w:type="page"/>
      </w:r>
    </w:p>
    <w:p w:rsidR="008C4611" w:rsidRDefault="008C4611" w:rsidP="008C4611">
      <w:pPr>
        <w:pStyle w:val="1"/>
        <w:keepNext w:val="0"/>
        <w:keepLines w:val="0"/>
        <w:spacing w:before="0" w:after="0" w:line="560" w:lineRule="exact"/>
        <w:jc w:val="center"/>
        <w:rPr>
          <w:rFonts w:ascii="Times New Roman" w:eastAsia="宋体" w:hAnsi="宋体" w:cs="Times New Roman"/>
          <w:sz w:val="24"/>
          <w:szCs w:val="24"/>
        </w:rPr>
      </w:pPr>
      <w:r>
        <w:rPr>
          <w:rFonts w:ascii="宋体" w:eastAsia="宋体" w:hAnsi="宋体" w:hint="eastAsia"/>
          <w:sz w:val="36"/>
          <w:szCs w:val="36"/>
        </w:rPr>
        <w:lastRenderedPageBreak/>
        <w:t>5  拆除扬尘控制</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5.0.1</w:t>
      </w:r>
      <w:r>
        <w:rPr>
          <w:rFonts w:ascii="宋体" w:eastAsia="宋体" w:hAnsi="宋体" w:hint="eastAsia"/>
          <w:sz w:val="24"/>
          <w:szCs w:val="24"/>
        </w:rPr>
        <w:t>除施工现场应配备洒水车、雾炮或其他喷淋设施，并按照</w:t>
      </w:r>
      <w:r>
        <w:rPr>
          <w:rFonts w:ascii="Times New Roman" w:eastAsia="宋体" w:hAnsi="宋体" w:hint="eastAsia"/>
          <w:sz w:val="24"/>
          <w:szCs w:val="24"/>
        </w:rPr>
        <w:t>“先喷淋、后拆除，边喷淋、边拆除”的程序操作。喷淋水量应能满足降尘要求，喷淋软管应能覆盖拆除现场。</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5.0.2</w:t>
      </w:r>
      <w:r>
        <w:rPr>
          <w:rFonts w:ascii="宋体" w:eastAsia="宋体" w:hAnsi="宋体" w:hint="eastAsia"/>
          <w:sz w:val="24"/>
          <w:szCs w:val="24"/>
        </w:rPr>
        <w:t>风力</w:t>
      </w:r>
      <w:r>
        <w:rPr>
          <w:rFonts w:ascii="Times New Roman" w:eastAsia="宋体" w:hAnsi="宋体" w:cs="Times New Roman"/>
          <w:sz w:val="24"/>
          <w:szCs w:val="24"/>
        </w:rPr>
        <w:t>6</w:t>
      </w:r>
      <w:r>
        <w:rPr>
          <w:rFonts w:ascii="宋体" w:eastAsia="宋体" w:hAnsi="宋体" w:hint="eastAsia"/>
          <w:sz w:val="24"/>
          <w:szCs w:val="24"/>
        </w:rPr>
        <w:t>级及以上大风天气应停止拆除作业。</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5.0.3</w:t>
      </w:r>
      <w:r>
        <w:rPr>
          <w:rFonts w:ascii="宋体" w:eastAsia="宋体" w:hAnsi="宋体" w:hint="eastAsia"/>
          <w:sz w:val="24"/>
          <w:szCs w:val="24"/>
        </w:rPr>
        <w:t>在人口密集区及临街区域进行拆除作业时，应设置不低于被拆除建（构）筑物的防护排架并安装防尘帷幕。</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5.0.4</w:t>
      </w:r>
      <w:r>
        <w:rPr>
          <w:rFonts w:ascii="宋体" w:eastAsia="宋体" w:hAnsi="宋体" w:hint="eastAsia"/>
          <w:sz w:val="24"/>
          <w:szCs w:val="24"/>
        </w:rPr>
        <w:t>在分解构配件时，应采取洒水等扬尘控制措施。当使用机械或机具钻孔、破碎结构构件时，宜采用带水作业工艺。</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5.0.5</w:t>
      </w:r>
      <w:r>
        <w:rPr>
          <w:rFonts w:ascii="宋体" w:eastAsia="宋体" w:hAnsi="宋体" w:hint="eastAsia"/>
          <w:sz w:val="24"/>
          <w:szCs w:val="24"/>
        </w:rPr>
        <w:t>爆破拆除扬尘控制应符合下列要求：</w:t>
      </w:r>
    </w:p>
    <w:p w:rsidR="008C4611" w:rsidRDefault="008C4611" w:rsidP="008C4611">
      <w:pPr>
        <w:pStyle w:val="11"/>
        <w:adjustRightInd w:val="0"/>
        <w:spacing w:line="560" w:lineRule="exact"/>
        <w:ind w:firstLineChars="200" w:firstLine="480"/>
        <w:rPr>
          <w:rFonts w:ascii="宋体" w:eastAsia="宋体" w:hAnsi="宋体"/>
          <w:sz w:val="24"/>
          <w:szCs w:val="24"/>
        </w:rPr>
      </w:pPr>
      <w:r>
        <w:rPr>
          <w:rFonts w:ascii="宋体" w:eastAsia="宋体" w:hAnsi="宋体" w:hint="eastAsia"/>
          <w:sz w:val="24"/>
          <w:szCs w:val="24"/>
        </w:rPr>
        <w:t>1 应控制爆破强度，宜采用多孔微量爆破方法；</w:t>
      </w:r>
    </w:p>
    <w:p w:rsidR="008C4611" w:rsidRDefault="008C4611" w:rsidP="008C4611">
      <w:pPr>
        <w:pStyle w:val="11"/>
        <w:adjustRightInd w:val="0"/>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应选择风力4级及以下的天气进行爆破作业；</w:t>
      </w:r>
    </w:p>
    <w:p w:rsidR="008C4611" w:rsidRDefault="008C4611" w:rsidP="008C4611">
      <w:pPr>
        <w:pStyle w:val="11"/>
        <w:adjustRightInd w:val="0"/>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各层楼板及各爆点四周</w:t>
      </w:r>
      <w:proofErr w:type="gramStart"/>
      <w:r>
        <w:rPr>
          <w:rFonts w:ascii="宋体" w:eastAsia="宋体" w:hAnsi="宋体" w:hint="eastAsia"/>
          <w:sz w:val="24"/>
          <w:szCs w:val="24"/>
        </w:rPr>
        <w:t>宜设置</w:t>
      </w:r>
      <w:proofErr w:type="gramEnd"/>
      <w:r>
        <w:rPr>
          <w:rFonts w:ascii="宋体" w:eastAsia="宋体" w:hAnsi="宋体" w:hint="eastAsia"/>
          <w:sz w:val="24"/>
          <w:szCs w:val="24"/>
        </w:rPr>
        <w:t>塑料水袋；</w:t>
      </w:r>
    </w:p>
    <w:p w:rsidR="008C4611" w:rsidRDefault="008C4611" w:rsidP="008C4611">
      <w:pPr>
        <w:pStyle w:val="11"/>
        <w:adjustRightInd w:val="0"/>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爆破完成后应采取持续洒水或喷淋措施。</w:t>
      </w:r>
    </w:p>
    <w:p w:rsidR="008C4611" w:rsidRDefault="008C4611" w:rsidP="008C4611">
      <w:pPr>
        <w:pStyle w:val="11"/>
        <w:spacing w:line="560" w:lineRule="exact"/>
        <w:ind w:firstLineChars="200" w:firstLine="480"/>
      </w:pPr>
      <w:r>
        <w:rPr>
          <w:rFonts w:ascii="Times New Roman" w:eastAsia="宋体" w:hAnsi="宋体" w:hint="eastAsia"/>
          <w:sz w:val="24"/>
          <w:szCs w:val="24"/>
        </w:rPr>
        <w:t>5.0.6</w:t>
      </w:r>
      <w:r>
        <w:rPr>
          <w:rFonts w:ascii="宋体" w:eastAsia="宋体" w:hAnsi="宋体" w:hint="eastAsia"/>
          <w:sz w:val="24"/>
          <w:szCs w:val="24"/>
        </w:rPr>
        <w:t>人工或机械拆除作业时，拆除的材料及建筑垃圾应通过垂直升降设备、流放槽、电梯井道或垃圾井道有组织地卸至地面，禁止高空抛掷，凌空抛洒。</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5.0.7</w:t>
      </w:r>
      <w:r>
        <w:rPr>
          <w:rFonts w:ascii="宋体" w:eastAsia="宋体" w:hAnsi="宋体" w:hint="eastAsia"/>
          <w:sz w:val="24"/>
          <w:szCs w:val="24"/>
        </w:rPr>
        <w:t>房屋拆除后应及时清运建筑垃圾，不能及时清运的建筑垃圾应集中堆放，使用防尘布、防尘网覆盖</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5.0.8</w:t>
      </w:r>
      <w:r>
        <w:rPr>
          <w:rFonts w:ascii="宋体" w:eastAsia="宋体" w:hAnsi="宋体" w:hint="eastAsia"/>
          <w:sz w:val="24"/>
          <w:szCs w:val="24"/>
        </w:rPr>
        <w:t>拆除施工作业完毕后不能立即施工建设并闲置</w:t>
      </w:r>
      <w:r>
        <w:rPr>
          <w:rFonts w:ascii="Times New Roman" w:eastAsia="宋体" w:hAnsi="宋体" w:cs="Times New Roman"/>
          <w:sz w:val="24"/>
          <w:szCs w:val="24"/>
        </w:rPr>
        <w:t>6</w:t>
      </w:r>
      <w:r>
        <w:rPr>
          <w:rFonts w:ascii="宋体" w:eastAsia="宋体" w:hAnsi="宋体" w:hint="eastAsia"/>
          <w:sz w:val="24"/>
          <w:szCs w:val="24"/>
        </w:rPr>
        <w:t>个月以上的，应当及时采取地面硬化、绿化或覆盖等相应措施，经常洒水，防治扬尘。此处所称</w:t>
      </w:r>
      <w:r>
        <w:rPr>
          <w:rFonts w:ascii="Times New Roman" w:eastAsia="宋体" w:hAnsi="宋体" w:hint="eastAsia"/>
          <w:sz w:val="24"/>
          <w:szCs w:val="24"/>
        </w:rPr>
        <w:t>“硬化”以实现地面压实、平整为标准</w:t>
      </w:r>
      <w:r>
        <w:rPr>
          <w:rFonts w:ascii="宋体" w:eastAsia="宋体" w:hAnsi="宋体" w:hint="eastAsia"/>
          <w:sz w:val="24"/>
          <w:szCs w:val="24"/>
        </w:rPr>
        <w:t>。</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t>5.0.9</w:t>
      </w:r>
      <w:r>
        <w:rPr>
          <w:rFonts w:ascii="宋体" w:eastAsia="宋体" w:hAnsi="宋体" w:hint="eastAsia"/>
          <w:sz w:val="24"/>
          <w:szCs w:val="24"/>
        </w:rPr>
        <w:t>对沿河沿街征迁地块，实施单位应当</w:t>
      </w:r>
      <w:proofErr w:type="gramStart"/>
      <w:r>
        <w:rPr>
          <w:rFonts w:ascii="宋体" w:eastAsia="宋体" w:hAnsi="宋体" w:hint="eastAsia"/>
          <w:sz w:val="24"/>
          <w:szCs w:val="24"/>
        </w:rPr>
        <w:t>设置实砌围挡</w:t>
      </w:r>
      <w:proofErr w:type="gramEnd"/>
      <w:r>
        <w:rPr>
          <w:rFonts w:ascii="宋体" w:eastAsia="宋体" w:hAnsi="宋体" w:hint="eastAsia"/>
          <w:sz w:val="24"/>
          <w:szCs w:val="24"/>
        </w:rPr>
        <w:t>，开挖排水沟等，防止雨天泥水外溢。</w:t>
      </w:r>
    </w:p>
    <w:p w:rsidR="008C4611" w:rsidRDefault="008C4611" w:rsidP="008C4611">
      <w:pPr>
        <w:pStyle w:val="11"/>
        <w:spacing w:line="560" w:lineRule="exact"/>
        <w:ind w:firstLineChars="200" w:firstLine="480"/>
        <w:rPr>
          <w:rFonts w:ascii="Times New Roman" w:eastAsia="宋体" w:hAnsi="宋体" w:cs="Times New Roman"/>
          <w:sz w:val="24"/>
          <w:szCs w:val="24"/>
        </w:rPr>
      </w:pPr>
      <w:r>
        <w:rPr>
          <w:rFonts w:ascii="Times New Roman" w:eastAsia="宋体" w:hAnsi="宋体" w:hint="eastAsia"/>
          <w:sz w:val="24"/>
          <w:szCs w:val="24"/>
        </w:rPr>
        <w:lastRenderedPageBreak/>
        <w:t>5.0.10</w:t>
      </w:r>
      <w:r>
        <w:rPr>
          <w:rFonts w:ascii="宋体" w:eastAsia="宋体" w:hAnsi="宋体" w:hint="eastAsia"/>
          <w:sz w:val="24"/>
          <w:szCs w:val="24"/>
        </w:rPr>
        <w:t>施工单位应指定专人具体负责拆除现场扬尘污染防治的落实工作，在拆除期间工地应实行专人值守，防止生活垃圾、建筑垃圾偷倒行为。</w:t>
      </w:r>
    </w:p>
    <w:p w:rsidR="008C4611" w:rsidRDefault="008C4611" w:rsidP="008C4611">
      <w:pPr>
        <w:pStyle w:val="11"/>
        <w:spacing w:line="560" w:lineRule="exact"/>
        <w:ind w:firstLineChars="0" w:firstLine="0"/>
        <w:jc w:val="left"/>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p>
    <w:p w:rsidR="008C4611" w:rsidRDefault="008C4611" w:rsidP="008C4611">
      <w:pPr>
        <w:pStyle w:val="1"/>
        <w:keepNext w:val="0"/>
        <w:keepLines w:val="0"/>
        <w:spacing w:before="0" w:after="0" w:line="560" w:lineRule="exact"/>
        <w:jc w:val="center"/>
        <w:rPr>
          <w:rFonts w:ascii="宋体" w:eastAsia="宋体" w:hAnsi="宋体"/>
          <w:sz w:val="36"/>
          <w:szCs w:val="36"/>
        </w:rPr>
      </w:pPr>
      <w:r>
        <w:rPr>
          <w:rFonts w:ascii="宋体" w:eastAsia="宋体" w:hAnsi="宋体" w:hint="eastAsia"/>
          <w:sz w:val="36"/>
          <w:szCs w:val="36"/>
        </w:rPr>
        <w:lastRenderedPageBreak/>
        <w:t>6  扬尘监测</w:t>
      </w:r>
    </w:p>
    <w:p w:rsidR="008C4611" w:rsidRDefault="008C4611" w:rsidP="008C4611">
      <w:pPr>
        <w:pStyle w:val="11"/>
        <w:spacing w:line="560" w:lineRule="exact"/>
        <w:ind w:firstLineChars="200" w:firstLine="480"/>
        <w:rPr>
          <w:rFonts w:ascii="Times New Roman" w:eastAsia="宋体" w:hAnsi="宋体"/>
          <w:sz w:val="24"/>
          <w:szCs w:val="24"/>
        </w:rPr>
      </w:pPr>
      <w:r>
        <w:rPr>
          <w:rFonts w:ascii="Times New Roman" w:eastAsia="宋体" w:hAnsi="宋体" w:hint="eastAsia"/>
          <w:sz w:val="24"/>
          <w:szCs w:val="24"/>
        </w:rPr>
        <w:t>6.0.1</w:t>
      </w:r>
      <w:r>
        <w:rPr>
          <w:rFonts w:ascii="宋体" w:eastAsia="宋体" w:hAnsi="宋体" w:hint="eastAsia"/>
          <w:sz w:val="24"/>
          <w:szCs w:val="24"/>
        </w:rPr>
        <w:t>施工现场应安装扬尘监测设备和视频监控设备，并与主管部门联网，对</w:t>
      </w:r>
      <w:proofErr w:type="spellStart"/>
      <w:r>
        <w:rPr>
          <w:rFonts w:ascii="Times New Roman" w:eastAsia="宋体" w:hAnsi="宋体" w:cs="Times New Roman"/>
          <w:sz w:val="24"/>
          <w:szCs w:val="24"/>
        </w:rPr>
        <w:t>PM2.5</w:t>
      </w:r>
      <w:proofErr w:type="spellEnd"/>
      <w:r>
        <w:rPr>
          <w:rFonts w:ascii="宋体" w:eastAsia="宋体" w:hAnsi="宋体" w:hint="eastAsia"/>
          <w:sz w:val="24"/>
          <w:szCs w:val="24"/>
        </w:rPr>
        <w:t>、</w:t>
      </w:r>
      <w:proofErr w:type="spellStart"/>
      <w:r>
        <w:rPr>
          <w:rFonts w:ascii="Times New Roman" w:eastAsia="宋体" w:hAnsi="宋体" w:cs="Times New Roman"/>
          <w:sz w:val="24"/>
          <w:szCs w:val="24"/>
        </w:rPr>
        <w:t>PM10</w:t>
      </w:r>
      <w:proofErr w:type="spellEnd"/>
      <w:r>
        <w:rPr>
          <w:rFonts w:ascii="宋体" w:eastAsia="宋体" w:hAnsi="宋体" w:hint="eastAsia"/>
          <w:sz w:val="24"/>
          <w:szCs w:val="24"/>
        </w:rPr>
        <w:t>空气指标实施监测，实时掌握监测数据，及时采取相应的扬尘控制措施。鼓励在线监测数据向社会公开。</w:t>
      </w:r>
    </w:p>
    <w:p w:rsidR="008C4611" w:rsidRDefault="008C4611" w:rsidP="008C4611">
      <w:pPr>
        <w:pStyle w:val="11"/>
        <w:spacing w:line="560" w:lineRule="exact"/>
        <w:ind w:firstLineChars="200" w:firstLine="480"/>
        <w:rPr>
          <w:rFonts w:ascii="宋体" w:eastAsia="宋体" w:hAnsi="宋体"/>
          <w:kern w:val="44"/>
          <w:sz w:val="24"/>
          <w:szCs w:val="24"/>
        </w:rPr>
      </w:pPr>
      <w:r>
        <w:rPr>
          <w:rFonts w:ascii="宋体" w:eastAsia="宋体" w:hAnsi="宋体" w:hint="eastAsia"/>
          <w:kern w:val="44"/>
          <w:sz w:val="24"/>
          <w:szCs w:val="24"/>
        </w:rPr>
        <w:t>6.0.2施工现场扬尘监测应根据作业具体情况确定监测点和监测频率，并应重点关注下列区域：</w:t>
      </w:r>
    </w:p>
    <w:p w:rsidR="008C4611" w:rsidRDefault="008C4611" w:rsidP="008C4611">
      <w:pPr>
        <w:pStyle w:val="11"/>
        <w:spacing w:line="560" w:lineRule="exact"/>
        <w:ind w:firstLineChars="200" w:firstLine="480"/>
        <w:rPr>
          <w:rFonts w:ascii="宋体" w:eastAsia="宋体" w:hAnsi="宋体"/>
          <w:kern w:val="44"/>
          <w:sz w:val="24"/>
          <w:szCs w:val="24"/>
        </w:rPr>
      </w:pPr>
      <w:r>
        <w:rPr>
          <w:rFonts w:ascii="宋体" w:eastAsia="宋体" w:hAnsi="宋体"/>
          <w:kern w:val="44"/>
          <w:sz w:val="24"/>
          <w:szCs w:val="24"/>
        </w:rPr>
        <w:t xml:space="preserve">1 </w:t>
      </w:r>
      <w:r>
        <w:rPr>
          <w:rFonts w:ascii="宋体" w:eastAsia="宋体" w:hAnsi="宋体" w:hint="eastAsia"/>
          <w:kern w:val="44"/>
          <w:sz w:val="24"/>
          <w:szCs w:val="24"/>
        </w:rPr>
        <w:t>土方作业</w:t>
      </w:r>
      <w:r>
        <w:rPr>
          <w:rFonts w:ascii="宋体" w:eastAsia="宋体" w:hAnsi="宋体" w:hint="eastAsia"/>
          <w:sz w:val="24"/>
          <w:szCs w:val="24"/>
        </w:rPr>
        <w:t>阶段和绿化施工阶段土方作业区，结构施工、安装装饰装修阶段材料切割作业区及易扬尘物料操作区；</w:t>
      </w:r>
    </w:p>
    <w:p w:rsidR="008C4611" w:rsidRDefault="008C4611" w:rsidP="008C4611">
      <w:pPr>
        <w:pStyle w:val="11"/>
        <w:spacing w:line="560" w:lineRule="exact"/>
        <w:ind w:firstLineChars="200" w:firstLine="480"/>
        <w:rPr>
          <w:rFonts w:ascii="宋体" w:eastAsia="宋体" w:hAnsi="宋体"/>
          <w:kern w:val="44"/>
          <w:sz w:val="24"/>
          <w:szCs w:val="24"/>
        </w:rPr>
      </w:pPr>
      <w:r>
        <w:rPr>
          <w:rFonts w:ascii="宋体" w:eastAsia="宋体" w:hAnsi="宋体"/>
          <w:sz w:val="24"/>
          <w:szCs w:val="24"/>
        </w:rPr>
        <w:t xml:space="preserve">2 </w:t>
      </w:r>
      <w:r>
        <w:rPr>
          <w:rFonts w:ascii="宋体" w:eastAsia="宋体" w:hAnsi="宋体" w:hint="eastAsia"/>
          <w:sz w:val="24"/>
          <w:szCs w:val="24"/>
        </w:rPr>
        <w:t>工地内施工车辆主要行驶道路及易产生扬尘的物料的装卸、堆放场地；</w:t>
      </w:r>
    </w:p>
    <w:p w:rsidR="008C4611" w:rsidRDefault="008C4611" w:rsidP="008C4611">
      <w:pPr>
        <w:pStyle w:val="11"/>
        <w:spacing w:line="560" w:lineRule="exact"/>
        <w:ind w:firstLineChars="200" w:firstLine="480"/>
        <w:rPr>
          <w:rFonts w:ascii="宋体" w:eastAsia="宋体" w:hAnsi="宋体"/>
          <w:kern w:val="44"/>
          <w:sz w:val="24"/>
          <w:szCs w:val="24"/>
        </w:rPr>
      </w:pPr>
      <w:r>
        <w:rPr>
          <w:rFonts w:ascii="宋体" w:eastAsia="宋体" w:hAnsi="宋体"/>
          <w:kern w:val="44"/>
          <w:sz w:val="24"/>
          <w:szCs w:val="24"/>
        </w:rPr>
        <w:t xml:space="preserve">3 </w:t>
      </w:r>
      <w:r>
        <w:rPr>
          <w:rFonts w:ascii="宋体" w:eastAsia="宋体" w:hAnsi="宋体" w:hint="eastAsia"/>
          <w:kern w:val="44"/>
          <w:sz w:val="24"/>
          <w:szCs w:val="24"/>
        </w:rPr>
        <w:t>工地内紧邻医院、学校、住宅和商业中心等区域。</w:t>
      </w:r>
    </w:p>
    <w:p w:rsidR="008C4611" w:rsidRDefault="008C4611" w:rsidP="008C4611">
      <w:pPr>
        <w:pStyle w:val="11"/>
        <w:spacing w:line="560" w:lineRule="exact"/>
        <w:ind w:firstLineChars="200" w:firstLine="480"/>
        <w:rPr>
          <w:rFonts w:ascii="宋体" w:eastAsia="宋体" w:hAnsi="宋体"/>
          <w:kern w:val="44"/>
          <w:sz w:val="24"/>
          <w:szCs w:val="24"/>
        </w:rPr>
      </w:pPr>
      <w:r>
        <w:rPr>
          <w:rFonts w:ascii="宋体" w:eastAsia="宋体" w:hAnsi="宋体" w:hint="eastAsia"/>
          <w:kern w:val="44"/>
          <w:sz w:val="24"/>
          <w:szCs w:val="24"/>
        </w:rPr>
        <w:t>6.0.3对于配备扬尘监测设备的施工现场，宜根据设备监测结果，采取相应的施工扬尘控制措施，参见附录A。</w:t>
      </w:r>
    </w:p>
    <w:p w:rsidR="008C4611" w:rsidRDefault="008C4611" w:rsidP="008C4611">
      <w:pPr>
        <w:pStyle w:val="11"/>
        <w:autoSpaceDE w:val="0"/>
        <w:autoSpaceDN w:val="0"/>
        <w:adjustRightInd w:val="0"/>
        <w:spacing w:line="560" w:lineRule="exact"/>
        <w:ind w:firstLineChars="200" w:firstLine="480"/>
        <w:rPr>
          <w:rFonts w:ascii="宋体" w:eastAsia="宋体" w:hAnsi="宋体"/>
          <w:kern w:val="44"/>
          <w:sz w:val="24"/>
          <w:szCs w:val="24"/>
        </w:rPr>
      </w:pPr>
      <w:r>
        <w:rPr>
          <w:rFonts w:ascii="宋体" w:eastAsia="宋体" w:hAnsi="宋体" w:hint="eastAsia"/>
          <w:kern w:val="44"/>
          <w:sz w:val="24"/>
          <w:szCs w:val="24"/>
        </w:rPr>
        <w:br w:type="page"/>
      </w:r>
    </w:p>
    <w:p w:rsidR="008C4611" w:rsidRDefault="008C4611" w:rsidP="008C4611">
      <w:pPr>
        <w:pStyle w:val="1"/>
        <w:keepNext w:val="0"/>
        <w:keepLines w:val="0"/>
        <w:spacing w:before="0" w:after="0" w:line="560" w:lineRule="exact"/>
        <w:ind w:firstLineChars="200" w:firstLine="723"/>
        <w:rPr>
          <w:rFonts w:ascii="宋体" w:eastAsia="宋体" w:hAnsi="宋体"/>
          <w:sz w:val="36"/>
          <w:szCs w:val="36"/>
        </w:rPr>
      </w:pPr>
      <w:r>
        <w:rPr>
          <w:rFonts w:ascii="宋体" w:eastAsia="宋体" w:hAnsi="宋体" w:hint="eastAsia"/>
          <w:sz w:val="36"/>
          <w:szCs w:val="36"/>
        </w:rPr>
        <w:lastRenderedPageBreak/>
        <w:t>附录A 设备监测与控制</w:t>
      </w:r>
    </w:p>
    <w:p w:rsidR="008C4611" w:rsidRDefault="008C4611" w:rsidP="008C4611">
      <w:pPr>
        <w:pStyle w:val="11"/>
        <w:spacing w:line="560" w:lineRule="exact"/>
        <w:ind w:firstLineChars="200" w:firstLine="482"/>
        <w:rPr>
          <w:rFonts w:ascii="宋体" w:eastAsia="宋体" w:hAnsi="宋体"/>
          <w:b/>
          <w:bCs/>
          <w:kern w:val="44"/>
          <w:sz w:val="24"/>
          <w:szCs w:val="24"/>
        </w:rPr>
      </w:pPr>
      <w:r>
        <w:rPr>
          <w:rFonts w:ascii="宋体" w:eastAsia="宋体" w:hAnsi="宋体" w:hint="eastAsia"/>
          <w:b/>
          <w:bCs/>
          <w:kern w:val="44"/>
          <w:sz w:val="24"/>
          <w:szCs w:val="24"/>
        </w:rPr>
        <w:t>（资料性附录）</w:t>
      </w:r>
    </w:p>
    <w:p w:rsidR="008C4611" w:rsidRDefault="008C4611" w:rsidP="008C4611">
      <w:pPr>
        <w:pStyle w:val="11"/>
        <w:spacing w:line="560" w:lineRule="exact"/>
        <w:ind w:firstLineChars="200" w:firstLine="482"/>
        <w:rPr>
          <w:rFonts w:ascii="宋体" w:eastAsia="宋体" w:hAnsi="宋体"/>
          <w:b/>
          <w:bCs/>
          <w:kern w:val="44"/>
          <w:sz w:val="24"/>
          <w:szCs w:val="24"/>
        </w:rPr>
      </w:pPr>
      <w:r>
        <w:rPr>
          <w:rFonts w:ascii="宋体" w:eastAsia="宋体" w:hAnsi="宋体" w:hint="eastAsia"/>
          <w:b/>
          <w:bCs/>
          <w:kern w:val="44"/>
          <w:sz w:val="24"/>
          <w:szCs w:val="24"/>
        </w:rPr>
        <w:t xml:space="preserve"> </w:t>
      </w:r>
    </w:p>
    <w:p w:rsidR="008C4611" w:rsidRDefault="008C4611" w:rsidP="008C4611">
      <w:pPr>
        <w:pStyle w:val="11"/>
        <w:spacing w:line="560" w:lineRule="exact"/>
        <w:ind w:firstLineChars="200" w:firstLine="480"/>
        <w:rPr>
          <w:rFonts w:ascii="宋体" w:eastAsia="宋体" w:hAnsi="宋体"/>
          <w:kern w:val="44"/>
          <w:sz w:val="24"/>
          <w:szCs w:val="24"/>
        </w:rPr>
      </w:pPr>
      <w:proofErr w:type="spellStart"/>
      <w:r>
        <w:rPr>
          <w:rFonts w:ascii="宋体" w:eastAsia="宋体" w:hAnsi="宋体"/>
          <w:kern w:val="44"/>
          <w:sz w:val="24"/>
          <w:szCs w:val="24"/>
        </w:rPr>
        <w:t>A</w:t>
      </w:r>
      <w:r>
        <w:rPr>
          <w:rFonts w:ascii="宋体" w:eastAsia="宋体" w:hAnsi="宋体" w:hint="eastAsia"/>
          <w:kern w:val="44"/>
          <w:sz w:val="24"/>
          <w:szCs w:val="24"/>
        </w:rPr>
        <w:t>.0.1</w:t>
      </w:r>
      <w:proofErr w:type="spellEnd"/>
      <w:r>
        <w:rPr>
          <w:rFonts w:ascii="宋体" w:eastAsia="宋体" w:hAnsi="宋体" w:hint="eastAsia"/>
          <w:kern w:val="44"/>
          <w:sz w:val="24"/>
          <w:szCs w:val="24"/>
        </w:rPr>
        <w:t xml:space="preserve"> 监测设备应具备下列功能：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具备实时监测</w:t>
      </w:r>
      <w:proofErr w:type="spellStart"/>
      <w:r>
        <w:rPr>
          <w:rFonts w:ascii="宋体" w:eastAsia="宋体" w:hAnsi="宋体" w:hint="eastAsia"/>
          <w:sz w:val="24"/>
          <w:szCs w:val="24"/>
        </w:rPr>
        <w:t>PM10</w:t>
      </w:r>
      <w:proofErr w:type="spellEnd"/>
      <w:r>
        <w:rPr>
          <w:rFonts w:ascii="宋体" w:eastAsia="宋体" w:hAnsi="宋体" w:hint="eastAsia"/>
          <w:sz w:val="24"/>
          <w:szCs w:val="24"/>
        </w:rPr>
        <w:t>浓度的功能，数据采集间隔不大于5分钟/次；</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具备不少于1年的数据储存能力及数据传输功能；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具备</w:t>
      </w:r>
      <w:proofErr w:type="spellStart"/>
      <w:r>
        <w:rPr>
          <w:rFonts w:ascii="宋体" w:eastAsia="宋体" w:hAnsi="宋体" w:hint="eastAsia"/>
          <w:sz w:val="24"/>
          <w:szCs w:val="24"/>
        </w:rPr>
        <w:t>PM10</w:t>
      </w:r>
      <w:proofErr w:type="spellEnd"/>
      <w:r>
        <w:rPr>
          <w:rFonts w:ascii="宋体" w:eastAsia="宋体" w:hAnsi="宋体" w:hint="eastAsia"/>
          <w:sz w:val="24"/>
          <w:szCs w:val="24"/>
        </w:rPr>
        <w:t>浓度超标自动报警功能；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监测</w:t>
      </w:r>
      <w:proofErr w:type="gramStart"/>
      <w:r>
        <w:rPr>
          <w:rFonts w:ascii="宋体" w:eastAsia="宋体" w:hAnsi="宋体" w:hint="eastAsia"/>
          <w:sz w:val="24"/>
          <w:szCs w:val="24"/>
        </w:rPr>
        <w:t>设备宜经法定</w:t>
      </w:r>
      <w:proofErr w:type="gramEnd"/>
      <w:r>
        <w:rPr>
          <w:rFonts w:ascii="宋体" w:eastAsia="宋体" w:hAnsi="宋体" w:hint="eastAsia"/>
          <w:sz w:val="24"/>
          <w:szCs w:val="24"/>
        </w:rPr>
        <w:t>计量检定部门定期检定校准，平均相对误差应小于等于±10%。</w:t>
      </w:r>
    </w:p>
    <w:p w:rsidR="008C4611" w:rsidRDefault="008C4611" w:rsidP="008C4611">
      <w:pPr>
        <w:pStyle w:val="11"/>
        <w:spacing w:line="560" w:lineRule="exact"/>
        <w:ind w:firstLineChars="200" w:firstLine="480"/>
        <w:rPr>
          <w:rFonts w:ascii="宋体" w:eastAsia="宋体" w:hAnsi="宋体"/>
          <w:kern w:val="44"/>
          <w:sz w:val="24"/>
          <w:szCs w:val="24"/>
        </w:rPr>
      </w:pPr>
      <w:proofErr w:type="spellStart"/>
      <w:r>
        <w:rPr>
          <w:rFonts w:ascii="宋体" w:eastAsia="宋体" w:hAnsi="宋体"/>
          <w:kern w:val="44"/>
          <w:sz w:val="24"/>
          <w:szCs w:val="24"/>
        </w:rPr>
        <w:t>A</w:t>
      </w:r>
      <w:r>
        <w:rPr>
          <w:rFonts w:ascii="宋体" w:eastAsia="宋体" w:hAnsi="宋体" w:hint="eastAsia"/>
          <w:kern w:val="44"/>
          <w:sz w:val="24"/>
          <w:szCs w:val="24"/>
        </w:rPr>
        <w:t>.0.</w:t>
      </w:r>
      <w:r>
        <w:rPr>
          <w:rFonts w:ascii="宋体" w:eastAsia="宋体" w:hAnsi="宋体"/>
          <w:kern w:val="44"/>
          <w:sz w:val="24"/>
          <w:szCs w:val="24"/>
        </w:rPr>
        <w:t>2</w:t>
      </w:r>
      <w:proofErr w:type="spellEnd"/>
      <w:r>
        <w:rPr>
          <w:rFonts w:ascii="宋体" w:eastAsia="宋体" w:hAnsi="宋体"/>
          <w:kern w:val="44"/>
          <w:sz w:val="24"/>
          <w:szCs w:val="24"/>
        </w:rPr>
        <w:t xml:space="preserve"> </w:t>
      </w:r>
      <w:r>
        <w:rPr>
          <w:rFonts w:ascii="宋体" w:eastAsia="宋体" w:hAnsi="宋体" w:hint="eastAsia"/>
          <w:kern w:val="44"/>
          <w:sz w:val="24"/>
          <w:szCs w:val="24"/>
        </w:rPr>
        <w:t>监测点宜布置在工地围挡顶部或围挡内部高于围挡顶面的部位，一个施工现场监测点位不应少于2个。</w:t>
      </w:r>
    </w:p>
    <w:p w:rsidR="008C4611" w:rsidRDefault="008C4611" w:rsidP="008C4611">
      <w:pPr>
        <w:pStyle w:val="11"/>
        <w:spacing w:line="560" w:lineRule="exact"/>
        <w:ind w:firstLineChars="200" w:firstLine="480"/>
        <w:rPr>
          <w:rFonts w:ascii="宋体" w:eastAsia="宋体" w:hAnsi="宋体"/>
          <w:kern w:val="44"/>
          <w:sz w:val="24"/>
          <w:szCs w:val="24"/>
        </w:rPr>
      </w:pPr>
      <w:proofErr w:type="spellStart"/>
      <w:r>
        <w:rPr>
          <w:rFonts w:ascii="宋体" w:eastAsia="宋体" w:hAnsi="宋体"/>
          <w:kern w:val="44"/>
          <w:sz w:val="24"/>
          <w:szCs w:val="24"/>
        </w:rPr>
        <w:t>A</w:t>
      </w:r>
      <w:r>
        <w:rPr>
          <w:rFonts w:ascii="宋体" w:eastAsia="宋体" w:hAnsi="宋体" w:hint="eastAsia"/>
          <w:kern w:val="44"/>
          <w:sz w:val="24"/>
          <w:szCs w:val="24"/>
        </w:rPr>
        <w:t>.0.</w:t>
      </w:r>
      <w:r>
        <w:rPr>
          <w:rFonts w:ascii="宋体" w:eastAsia="宋体" w:hAnsi="宋体"/>
          <w:kern w:val="44"/>
          <w:sz w:val="24"/>
          <w:szCs w:val="24"/>
        </w:rPr>
        <w:t>3</w:t>
      </w:r>
      <w:proofErr w:type="spellEnd"/>
      <w:r>
        <w:rPr>
          <w:rFonts w:ascii="宋体" w:eastAsia="宋体" w:hAnsi="宋体"/>
          <w:kern w:val="44"/>
          <w:sz w:val="24"/>
          <w:szCs w:val="24"/>
        </w:rPr>
        <w:t xml:space="preserve"> </w:t>
      </w:r>
      <w:r>
        <w:rPr>
          <w:rFonts w:ascii="宋体" w:eastAsia="宋体" w:hAnsi="宋体" w:hint="eastAsia"/>
          <w:kern w:val="44"/>
          <w:sz w:val="24"/>
          <w:szCs w:val="24"/>
        </w:rPr>
        <w:t>当</w:t>
      </w:r>
      <w:proofErr w:type="spellStart"/>
      <w:r>
        <w:rPr>
          <w:rFonts w:ascii="宋体" w:eastAsia="宋体" w:hAnsi="宋体" w:hint="eastAsia"/>
          <w:kern w:val="44"/>
          <w:sz w:val="24"/>
          <w:szCs w:val="24"/>
        </w:rPr>
        <w:t>PM10</w:t>
      </w:r>
      <w:proofErr w:type="spellEnd"/>
      <w:r>
        <w:rPr>
          <w:rFonts w:ascii="宋体" w:eastAsia="宋体" w:hAnsi="宋体" w:hint="eastAsia"/>
          <w:kern w:val="44"/>
          <w:sz w:val="24"/>
          <w:szCs w:val="24"/>
        </w:rPr>
        <w:t>连续2小时监测平均值超过200时，应采取下列措施：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停止室外建筑工程喷涂粉刷、护坡喷浆</w:t>
      </w:r>
      <w:r>
        <w:rPr>
          <w:rFonts w:ascii="华文楷体" w:hAnsi="华文楷体" w:hint="eastAsia"/>
          <w:sz w:val="28"/>
          <w:szCs w:val="28"/>
        </w:rPr>
        <w:t>、</w:t>
      </w:r>
      <w:r>
        <w:rPr>
          <w:rFonts w:ascii="宋体" w:eastAsia="宋体" w:hAnsi="宋体" w:hint="eastAsia"/>
          <w:sz w:val="24"/>
          <w:szCs w:val="24"/>
        </w:rPr>
        <w:t>土石方和建筑拆除施工；</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施工现场堆放的易产生扬尘的物料应100%覆盖；</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裸露场地增加洒水降尘频次1次以上；</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施工道路、硬化场地加强冲洗清扫，确保不起尘；</w:t>
      </w:r>
    </w:p>
    <w:p w:rsidR="008C4611" w:rsidRDefault="008C4611" w:rsidP="008C4611">
      <w:pPr>
        <w:pStyle w:val="11"/>
        <w:spacing w:line="560" w:lineRule="exact"/>
        <w:ind w:firstLineChars="200" w:firstLine="480"/>
        <w:rPr>
          <w:rFonts w:ascii="仿宋" w:eastAsia="仿宋" w:hAnsi="仿宋"/>
          <w:sz w:val="24"/>
          <w:szCs w:val="24"/>
          <w:shd w:val="clear" w:color="auto" w:fill="FFFF00"/>
        </w:rPr>
      </w:pPr>
      <w:r>
        <w:rPr>
          <w:rFonts w:ascii="宋体" w:eastAsia="宋体" w:hAnsi="宋体"/>
          <w:sz w:val="24"/>
          <w:szCs w:val="24"/>
        </w:rPr>
        <w:t xml:space="preserve">5 </w:t>
      </w:r>
      <w:r>
        <w:rPr>
          <w:rFonts w:ascii="宋体" w:eastAsia="宋体" w:hAnsi="宋体" w:hint="eastAsia"/>
          <w:sz w:val="24"/>
          <w:szCs w:val="24"/>
        </w:rPr>
        <w:t>停止渣土车、砂石车等易扬尘车辆运输及倾倒。</w:t>
      </w:r>
    </w:p>
    <w:p w:rsidR="008C4611" w:rsidRDefault="008C4611" w:rsidP="008C4611">
      <w:pPr>
        <w:pStyle w:val="11"/>
        <w:spacing w:line="560" w:lineRule="exact"/>
        <w:ind w:firstLineChars="200" w:firstLine="480"/>
        <w:rPr>
          <w:rFonts w:ascii="宋体" w:eastAsia="宋体" w:hAnsi="宋体"/>
          <w:kern w:val="44"/>
          <w:sz w:val="24"/>
          <w:szCs w:val="24"/>
        </w:rPr>
      </w:pPr>
      <w:proofErr w:type="spellStart"/>
      <w:r>
        <w:rPr>
          <w:rFonts w:ascii="宋体" w:eastAsia="宋体" w:hAnsi="宋体"/>
          <w:kern w:val="44"/>
          <w:sz w:val="24"/>
          <w:szCs w:val="24"/>
        </w:rPr>
        <w:t>A</w:t>
      </w:r>
      <w:r>
        <w:rPr>
          <w:rFonts w:ascii="宋体" w:eastAsia="宋体" w:hAnsi="宋体" w:hint="eastAsia"/>
          <w:kern w:val="44"/>
          <w:sz w:val="24"/>
          <w:szCs w:val="24"/>
        </w:rPr>
        <w:t>.0.4</w:t>
      </w:r>
      <w:proofErr w:type="spellEnd"/>
      <w:r>
        <w:rPr>
          <w:rFonts w:ascii="宋体" w:eastAsia="宋体" w:hAnsi="宋体"/>
          <w:kern w:val="44"/>
          <w:sz w:val="24"/>
          <w:szCs w:val="24"/>
        </w:rPr>
        <w:t xml:space="preserve"> </w:t>
      </w:r>
      <w:r>
        <w:rPr>
          <w:rFonts w:ascii="宋体" w:eastAsia="宋体" w:hAnsi="宋体" w:hint="eastAsia"/>
          <w:kern w:val="44"/>
          <w:sz w:val="24"/>
          <w:szCs w:val="24"/>
        </w:rPr>
        <w:t>当</w:t>
      </w:r>
      <w:proofErr w:type="spellStart"/>
      <w:r>
        <w:rPr>
          <w:rFonts w:ascii="宋体" w:eastAsia="宋体" w:hAnsi="宋体" w:hint="eastAsia"/>
          <w:kern w:val="44"/>
          <w:sz w:val="24"/>
          <w:szCs w:val="24"/>
        </w:rPr>
        <w:t>PM10</w:t>
      </w:r>
      <w:proofErr w:type="spellEnd"/>
      <w:r>
        <w:rPr>
          <w:rFonts w:ascii="宋体" w:eastAsia="宋体" w:hAnsi="宋体" w:hint="eastAsia"/>
          <w:kern w:val="44"/>
          <w:sz w:val="24"/>
          <w:szCs w:val="24"/>
        </w:rPr>
        <w:t>连续2小时监测平均值超过300时，应采取下列措施：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停止室外建筑工程喷涂粉刷、护坡喷浆、土石方和建筑拆除施工；</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施工现场堆放的易产生扬尘的物料应100%覆盖；</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裸露场地增加洒水降尘频次2次以上；</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施工道路、硬化场地加强冲洗清扫，确保不起尘；</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停止渣土车、砂石车等易扬尘车辆运输及倾倒；</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lastRenderedPageBreak/>
        <w:t xml:space="preserve">6 </w:t>
      </w:r>
      <w:r>
        <w:rPr>
          <w:rFonts w:ascii="宋体" w:eastAsia="宋体" w:hAnsi="宋体" w:hint="eastAsia"/>
          <w:sz w:val="24"/>
          <w:szCs w:val="24"/>
        </w:rPr>
        <w:t>停止室外材料切割、打磨等施工作业。</w:t>
      </w:r>
    </w:p>
    <w:p w:rsidR="008C4611" w:rsidRDefault="008C4611" w:rsidP="008C4611">
      <w:pPr>
        <w:pStyle w:val="11"/>
        <w:spacing w:line="560" w:lineRule="exact"/>
        <w:ind w:firstLineChars="200" w:firstLine="480"/>
        <w:rPr>
          <w:rFonts w:ascii="宋体" w:eastAsia="宋体" w:hAnsi="宋体"/>
          <w:kern w:val="44"/>
          <w:sz w:val="24"/>
          <w:szCs w:val="24"/>
        </w:rPr>
      </w:pPr>
      <w:proofErr w:type="spellStart"/>
      <w:r>
        <w:rPr>
          <w:rFonts w:ascii="宋体" w:eastAsia="宋体" w:hAnsi="宋体"/>
          <w:kern w:val="44"/>
          <w:sz w:val="24"/>
          <w:szCs w:val="24"/>
        </w:rPr>
        <w:t>A</w:t>
      </w:r>
      <w:r>
        <w:rPr>
          <w:rFonts w:ascii="宋体" w:eastAsia="宋体" w:hAnsi="宋体" w:hint="eastAsia"/>
          <w:kern w:val="44"/>
          <w:sz w:val="24"/>
          <w:szCs w:val="24"/>
        </w:rPr>
        <w:t>.0.5</w:t>
      </w:r>
      <w:proofErr w:type="spellEnd"/>
      <w:r>
        <w:rPr>
          <w:rFonts w:ascii="宋体" w:eastAsia="宋体" w:hAnsi="宋体" w:hint="eastAsia"/>
          <w:kern w:val="44"/>
          <w:sz w:val="24"/>
          <w:szCs w:val="24"/>
        </w:rPr>
        <w:t xml:space="preserve"> 当</w:t>
      </w:r>
      <w:proofErr w:type="spellStart"/>
      <w:r>
        <w:rPr>
          <w:rFonts w:ascii="宋体" w:eastAsia="宋体" w:hAnsi="宋体" w:hint="eastAsia"/>
          <w:kern w:val="44"/>
          <w:sz w:val="24"/>
          <w:szCs w:val="24"/>
        </w:rPr>
        <w:t>PM10</w:t>
      </w:r>
      <w:proofErr w:type="spellEnd"/>
      <w:r>
        <w:rPr>
          <w:rFonts w:ascii="宋体" w:eastAsia="宋体" w:hAnsi="宋体" w:hint="eastAsia"/>
          <w:kern w:val="44"/>
          <w:sz w:val="24"/>
          <w:szCs w:val="24"/>
        </w:rPr>
        <w:t>连续2小时监测平均值超过400时，应采取下列措施：</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停止室外建筑工程喷涂粉刷、护坡喷浆、土石方和建筑拆除施工；</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2 </w:t>
      </w:r>
      <w:r>
        <w:rPr>
          <w:rFonts w:ascii="宋体" w:eastAsia="宋体" w:hAnsi="宋体" w:hint="eastAsia"/>
          <w:sz w:val="24"/>
          <w:szCs w:val="24"/>
        </w:rPr>
        <w:t>施工现场堆放的易产生扬尘的物料应100%覆盖；</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3 </w:t>
      </w:r>
      <w:r>
        <w:rPr>
          <w:rFonts w:ascii="宋体" w:eastAsia="宋体" w:hAnsi="宋体" w:hint="eastAsia"/>
          <w:sz w:val="24"/>
          <w:szCs w:val="24"/>
        </w:rPr>
        <w:t>裸露场地增加洒水降尘频次3次以上；</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4 </w:t>
      </w:r>
      <w:r>
        <w:rPr>
          <w:rFonts w:ascii="宋体" w:eastAsia="宋体" w:hAnsi="宋体" w:hint="eastAsia"/>
          <w:sz w:val="24"/>
          <w:szCs w:val="24"/>
        </w:rPr>
        <w:t>施工道路、硬化场地加强冲洗清扫，确保不起尘；</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5 </w:t>
      </w:r>
      <w:r>
        <w:rPr>
          <w:rFonts w:ascii="宋体" w:eastAsia="宋体" w:hAnsi="宋体" w:hint="eastAsia"/>
          <w:sz w:val="24"/>
          <w:szCs w:val="24"/>
        </w:rPr>
        <w:t>停止渣土车、砂石车等易扬尘车辆运输及倾倒；</w:t>
      </w:r>
    </w:p>
    <w:p w:rsidR="008C4611" w:rsidRDefault="008C4611" w:rsidP="008C4611">
      <w:pPr>
        <w:pStyle w:val="11"/>
        <w:spacing w:line="560" w:lineRule="exact"/>
        <w:ind w:firstLineChars="200" w:firstLine="480"/>
        <w:rPr>
          <w:rFonts w:ascii="宋体" w:eastAsia="宋体" w:hAnsi="宋体"/>
          <w:sz w:val="24"/>
          <w:szCs w:val="24"/>
        </w:rPr>
      </w:pPr>
      <w:r>
        <w:rPr>
          <w:rFonts w:ascii="宋体" w:eastAsia="宋体" w:hAnsi="宋体"/>
          <w:sz w:val="24"/>
          <w:szCs w:val="24"/>
        </w:rPr>
        <w:t xml:space="preserve">6 </w:t>
      </w:r>
      <w:r>
        <w:rPr>
          <w:rFonts w:ascii="宋体" w:eastAsia="宋体" w:hAnsi="宋体" w:hint="eastAsia"/>
          <w:sz w:val="24"/>
          <w:szCs w:val="24"/>
        </w:rPr>
        <w:t>停止一切可能产生施工扬尘的作业。</w:t>
      </w:r>
    </w:p>
    <w:p w:rsidR="008C4611" w:rsidRDefault="008C4611" w:rsidP="008C4611">
      <w:pPr>
        <w:pStyle w:val="11"/>
        <w:spacing w:line="560" w:lineRule="exact"/>
        <w:ind w:firstLineChars="200" w:firstLine="480"/>
        <w:rPr>
          <w:rFonts w:ascii="宋体" w:eastAsia="宋体" w:hAnsi="宋体"/>
          <w:sz w:val="24"/>
          <w:szCs w:val="24"/>
        </w:rPr>
      </w:pPr>
    </w:p>
    <w:p w:rsidR="00A44332" w:rsidRPr="008C4611" w:rsidRDefault="00A44332" w:rsidP="008C4611">
      <w:pPr>
        <w:spacing w:line="560" w:lineRule="exact"/>
      </w:pPr>
    </w:p>
    <w:sectPr w:rsidR="00A44332" w:rsidRPr="008C4611" w:rsidSect="005E7F52">
      <w:footerReference w:type="default" r:id="rId6"/>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7E" w:rsidRDefault="00DE267E" w:rsidP="008C4611">
      <w:r>
        <w:separator/>
      </w:r>
    </w:p>
  </w:endnote>
  <w:endnote w:type="continuationSeparator" w:id="0">
    <w:p w:rsidR="00DE267E" w:rsidRDefault="00DE267E" w:rsidP="008C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Franklin Gothic Medium">
    <w:panose1 w:val="020B0603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5b8b_4f53">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26643"/>
      <w:docPartObj>
        <w:docPartGallery w:val="Page Numbers (Bottom of Page)"/>
        <w:docPartUnique/>
      </w:docPartObj>
    </w:sdtPr>
    <w:sdtEndPr/>
    <w:sdtContent>
      <w:p w:rsidR="008C4611" w:rsidRDefault="008C4611" w:rsidP="008C4611">
        <w:pPr>
          <w:pStyle w:val="a3"/>
          <w:jc w:val="center"/>
        </w:pPr>
        <w:r>
          <w:fldChar w:fldCharType="begin"/>
        </w:r>
        <w:r>
          <w:instrText>PAGE   \* MERGEFORMAT</w:instrText>
        </w:r>
        <w:r>
          <w:fldChar w:fldCharType="separate"/>
        </w:r>
        <w:r w:rsidR="00043721" w:rsidRPr="00043721">
          <w:rPr>
            <w:noProof/>
            <w:lang w:val="zh-CN"/>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7E" w:rsidRDefault="00DE267E" w:rsidP="008C4611">
      <w:r>
        <w:separator/>
      </w:r>
    </w:p>
  </w:footnote>
  <w:footnote w:type="continuationSeparator" w:id="0">
    <w:p w:rsidR="00DE267E" w:rsidRDefault="00DE267E" w:rsidP="008C4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27"/>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7D7"/>
    <w:rsid w:val="0001296A"/>
    <w:rsid w:val="00012C5E"/>
    <w:rsid w:val="00012E24"/>
    <w:rsid w:val="00012F97"/>
    <w:rsid w:val="0001336B"/>
    <w:rsid w:val="0001337B"/>
    <w:rsid w:val="00013623"/>
    <w:rsid w:val="00013950"/>
    <w:rsid w:val="000141F7"/>
    <w:rsid w:val="00014583"/>
    <w:rsid w:val="000148E9"/>
    <w:rsid w:val="00014AB7"/>
    <w:rsid w:val="00014B1D"/>
    <w:rsid w:val="00014DB7"/>
    <w:rsid w:val="00014F70"/>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1B35"/>
    <w:rsid w:val="00032105"/>
    <w:rsid w:val="00032287"/>
    <w:rsid w:val="00032473"/>
    <w:rsid w:val="00032652"/>
    <w:rsid w:val="00032B94"/>
    <w:rsid w:val="00032EDB"/>
    <w:rsid w:val="00033014"/>
    <w:rsid w:val="00033515"/>
    <w:rsid w:val="000342D3"/>
    <w:rsid w:val="00035029"/>
    <w:rsid w:val="0003545E"/>
    <w:rsid w:val="00035EAB"/>
    <w:rsid w:val="000361AF"/>
    <w:rsid w:val="00036CFC"/>
    <w:rsid w:val="0003781F"/>
    <w:rsid w:val="00037856"/>
    <w:rsid w:val="00037D02"/>
    <w:rsid w:val="0004018F"/>
    <w:rsid w:val="000404BA"/>
    <w:rsid w:val="00040585"/>
    <w:rsid w:val="00040795"/>
    <w:rsid w:val="000409BA"/>
    <w:rsid w:val="00040D55"/>
    <w:rsid w:val="00041670"/>
    <w:rsid w:val="000417D6"/>
    <w:rsid w:val="00042175"/>
    <w:rsid w:val="00042B09"/>
    <w:rsid w:val="00043721"/>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92E"/>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67133"/>
    <w:rsid w:val="00070143"/>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642E"/>
    <w:rsid w:val="000771B3"/>
    <w:rsid w:val="00077687"/>
    <w:rsid w:val="00077D2E"/>
    <w:rsid w:val="00077E1F"/>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8D2"/>
    <w:rsid w:val="00084B7A"/>
    <w:rsid w:val="0008540C"/>
    <w:rsid w:val="000854E0"/>
    <w:rsid w:val="0008580C"/>
    <w:rsid w:val="00085C7F"/>
    <w:rsid w:val="00085EBF"/>
    <w:rsid w:val="00086620"/>
    <w:rsid w:val="000871FE"/>
    <w:rsid w:val="00087C4C"/>
    <w:rsid w:val="000904F9"/>
    <w:rsid w:val="00090A7D"/>
    <w:rsid w:val="00090BB6"/>
    <w:rsid w:val="00091AD2"/>
    <w:rsid w:val="00091D1E"/>
    <w:rsid w:val="000921BC"/>
    <w:rsid w:val="00092727"/>
    <w:rsid w:val="00092975"/>
    <w:rsid w:val="00092D48"/>
    <w:rsid w:val="0009341A"/>
    <w:rsid w:val="00093677"/>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C78"/>
    <w:rsid w:val="000A0DF0"/>
    <w:rsid w:val="000A23CB"/>
    <w:rsid w:val="000A2658"/>
    <w:rsid w:val="000A2683"/>
    <w:rsid w:val="000A2AD6"/>
    <w:rsid w:val="000A32AD"/>
    <w:rsid w:val="000A3490"/>
    <w:rsid w:val="000A36DD"/>
    <w:rsid w:val="000A390A"/>
    <w:rsid w:val="000A423C"/>
    <w:rsid w:val="000A489D"/>
    <w:rsid w:val="000A5668"/>
    <w:rsid w:val="000A590C"/>
    <w:rsid w:val="000A5A64"/>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698"/>
    <w:rsid w:val="000B5B1C"/>
    <w:rsid w:val="000B5E61"/>
    <w:rsid w:val="000B5F45"/>
    <w:rsid w:val="000B63A5"/>
    <w:rsid w:val="000B677B"/>
    <w:rsid w:val="000B69DC"/>
    <w:rsid w:val="000B6C49"/>
    <w:rsid w:val="000B6C5D"/>
    <w:rsid w:val="000B6E09"/>
    <w:rsid w:val="000B7031"/>
    <w:rsid w:val="000C0159"/>
    <w:rsid w:val="000C09BF"/>
    <w:rsid w:val="000C0D45"/>
    <w:rsid w:val="000C0EE2"/>
    <w:rsid w:val="000C12A6"/>
    <w:rsid w:val="000C14D6"/>
    <w:rsid w:val="000C1779"/>
    <w:rsid w:val="000C19F9"/>
    <w:rsid w:val="000C1A8D"/>
    <w:rsid w:val="000C1B35"/>
    <w:rsid w:val="000C213B"/>
    <w:rsid w:val="000C29D7"/>
    <w:rsid w:val="000C2FE1"/>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44C"/>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3FC8"/>
    <w:rsid w:val="000E4123"/>
    <w:rsid w:val="000E4554"/>
    <w:rsid w:val="000E4E59"/>
    <w:rsid w:val="000E5747"/>
    <w:rsid w:val="000E5EE5"/>
    <w:rsid w:val="000E64AF"/>
    <w:rsid w:val="000E6A75"/>
    <w:rsid w:val="000E7107"/>
    <w:rsid w:val="000E7296"/>
    <w:rsid w:val="000E7E49"/>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85C"/>
    <w:rsid w:val="000F6CF1"/>
    <w:rsid w:val="000F6EEC"/>
    <w:rsid w:val="000F71BD"/>
    <w:rsid w:val="000F75A6"/>
    <w:rsid w:val="000F7AC1"/>
    <w:rsid w:val="000F7B0C"/>
    <w:rsid w:val="000F7F8C"/>
    <w:rsid w:val="001001F3"/>
    <w:rsid w:val="001008AB"/>
    <w:rsid w:val="001012BA"/>
    <w:rsid w:val="00101519"/>
    <w:rsid w:val="00101D64"/>
    <w:rsid w:val="00101E0D"/>
    <w:rsid w:val="00102D0B"/>
    <w:rsid w:val="00102DC5"/>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256"/>
    <w:rsid w:val="0011084D"/>
    <w:rsid w:val="00110E6B"/>
    <w:rsid w:val="001113AA"/>
    <w:rsid w:val="00111614"/>
    <w:rsid w:val="00111B0C"/>
    <w:rsid w:val="00111D15"/>
    <w:rsid w:val="00111D70"/>
    <w:rsid w:val="00112758"/>
    <w:rsid w:val="001128D5"/>
    <w:rsid w:val="0011345A"/>
    <w:rsid w:val="001135C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5DF"/>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65B"/>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2AAD"/>
    <w:rsid w:val="00134233"/>
    <w:rsid w:val="00134260"/>
    <w:rsid w:val="00134348"/>
    <w:rsid w:val="00134AB1"/>
    <w:rsid w:val="00134FC6"/>
    <w:rsid w:val="00134FE0"/>
    <w:rsid w:val="001357E1"/>
    <w:rsid w:val="001358B5"/>
    <w:rsid w:val="00136191"/>
    <w:rsid w:val="00136263"/>
    <w:rsid w:val="00136576"/>
    <w:rsid w:val="001366B8"/>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B2F"/>
    <w:rsid w:val="00146D94"/>
    <w:rsid w:val="0014744E"/>
    <w:rsid w:val="00147A65"/>
    <w:rsid w:val="0015036B"/>
    <w:rsid w:val="001506E4"/>
    <w:rsid w:val="00150A51"/>
    <w:rsid w:val="00150B01"/>
    <w:rsid w:val="00151AD7"/>
    <w:rsid w:val="00152310"/>
    <w:rsid w:val="001523A6"/>
    <w:rsid w:val="0015246B"/>
    <w:rsid w:val="00152B21"/>
    <w:rsid w:val="001531CE"/>
    <w:rsid w:val="00154688"/>
    <w:rsid w:val="001549FC"/>
    <w:rsid w:val="00154E12"/>
    <w:rsid w:val="001550A2"/>
    <w:rsid w:val="0015510B"/>
    <w:rsid w:val="001552AC"/>
    <w:rsid w:val="001556DD"/>
    <w:rsid w:val="00155E3D"/>
    <w:rsid w:val="0015706E"/>
    <w:rsid w:val="00157427"/>
    <w:rsid w:val="0015766B"/>
    <w:rsid w:val="00157E12"/>
    <w:rsid w:val="001600F8"/>
    <w:rsid w:val="0016016C"/>
    <w:rsid w:val="00160341"/>
    <w:rsid w:val="0016058C"/>
    <w:rsid w:val="00160A7E"/>
    <w:rsid w:val="00161124"/>
    <w:rsid w:val="00161160"/>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6A3E"/>
    <w:rsid w:val="001672C6"/>
    <w:rsid w:val="00167600"/>
    <w:rsid w:val="0017002D"/>
    <w:rsid w:val="00170150"/>
    <w:rsid w:val="001702A3"/>
    <w:rsid w:val="001707EE"/>
    <w:rsid w:val="00170A1B"/>
    <w:rsid w:val="00170F15"/>
    <w:rsid w:val="0017183F"/>
    <w:rsid w:val="00171C35"/>
    <w:rsid w:val="00171D33"/>
    <w:rsid w:val="00172190"/>
    <w:rsid w:val="0017233C"/>
    <w:rsid w:val="00172438"/>
    <w:rsid w:val="00172A83"/>
    <w:rsid w:val="00172CB2"/>
    <w:rsid w:val="00172CBC"/>
    <w:rsid w:val="00172CE0"/>
    <w:rsid w:val="00173F18"/>
    <w:rsid w:val="00173FEC"/>
    <w:rsid w:val="0017408C"/>
    <w:rsid w:val="00174C7A"/>
    <w:rsid w:val="00174FC4"/>
    <w:rsid w:val="001751FE"/>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99"/>
    <w:rsid w:val="00184CC8"/>
    <w:rsid w:val="0018552B"/>
    <w:rsid w:val="001862D5"/>
    <w:rsid w:val="001867F7"/>
    <w:rsid w:val="00186A66"/>
    <w:rsid w:val="00186E4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3E6A"/>
    <w:rsid w:val="00194B26"/>
    <w:rsid w:val="00194DBB"/>
    <w:rsid w:val="00194F3D"/>
    <w:rsid w:val="00195289"/>
    <w:rsid w:val="001958EA"/>
    <w:rsid w:val="00195B6B"/>
    <w:rsid w:val="00195CFD"/>
    <w:rsid w:val="00196871"/>
    <w:rsid w:val="001968F4"/>
    <w:rsid w:val="00196AD8"/>
    <w:rsid w:val="00196C34"/>
    <w:rsid w:val="001977BF"/>
    <w:rsid w:val="00197CEA"/>
    <w:rsid w:val="00197DDF"/>
    <w:rsid w:val="001A0133"/>
    <w:rsid w:val="001A0230"/>
    <w:rsid w:val="001A0428"/>
    <w:rsid w:val="001A0C37"/>
    <w:rsid w:val="001A0D81"/>
    <w:rsid w:val="001A127E"/>
    <w:rsid w:val="001A180D"/>
    <w:rsid w:val="001A1861"/>
    <w:rsid w:val="001A1882"/>
    <w:rsid w:val="001A19E3"/>
    <w:rsid w:val="001A1F32"/>
    <w:rsid w:val="001A2CCF"/>
    <w:rsid w:val="001A2E8D"/>
    <w:rsid w:val="001A4844"/>
    <w:rsid w:val="001A48B2"/>
    <w:rsid w:val="001A4D30"/>
    <w:rsid w:val="001A4D54"/>
    <w:rsid w:val="001A4DBE"/>
    <w:rsid w:val="001A4DC0"/>
    <w:rsid w:val="001A52BC"/>
    <w:rsid w:val="001A551A"/>
    <w:rsid w:val="001A5829"/>
    <w:rsid w:val="001A6372"/>
    <w:rsid w:val="001A75D1"/>
    <w:rsid w:val="001A786B"/>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754"/>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21A3"/>
    <w:rsid w:val="001D28FD"/>
    <w:rsid w:val="001D2DE8"/>
    <w:rsid w:val="001D3236"/>
    <w:rsid w:val="001D3BBA"/>
    <w:rsid w:val="001D40DA"/>
    <w:rsid w:val="001D49FC"/>
    <w:rsid w:val="001D52F5"/>
    <w:rsid w:val="001D5EDA"/>
    <w:rsid w:val="001D5EDE"/>
    <w:rsid w:val="001D6900"/>
    <w:rsid w:val="001D6C06"/>
    <w:rsid w:val="001D7084"/>
    <w:rsid w:val="001E00AB"/>
    <w:rsid w:val="001E01EA"/>
    <w:rsid w:val="001E063D"/>
    <w:rsid w:val="001E1216"/>
    <w:rsid w:val="001E1516"/>
    <w:rsid w:val="001E1C59"/>
    <w:rsid w:val="001E2EF0"/>
    <w:rsid w:val="001E31E9"/>
    <w:rsid w:val="001E3C90"/>
    <w:rsid w:val="001E3F41"/>
    <w:rsid w:val="001E429B"/>
    <w:rsid w:val="001E460D"/>
    <w:rsid w:val="001E48FC"/>
    <w:rsid w:val="001E49CB"/>
    <w:rsid w:val="001E4DDE"/>
    <w:rsid w:val="001E4FBD"/>
    <w:rsid w:val="001E5119"/>
    <w:rsid w:val="001E5374"/>
    <w:rsid w:val="001E59A5"/>
    <w:rsid w:val="001E5A87"/>
    <w:rsid w:val="001E6BA9"/>
    <w:rsid w:val="001E749D"/>
    <w:rsid w:val="001E7D27"/>
    <w:rsid w:val="001E7F0D"/>
    <w:rsid w:val="001F00BF"/>
    <w:rsid w:val="001F011F"/>
    <w:rsid w:val="001F0938"/>
    <w:rsid w:val="001F0E89"/>
    <w:rsid w:val="001F132E"/>
    <w:rsid w:val="001F277A"/>
    <w:rsid w:val="001F2F48"/>
    <w:rsid w:val="001F3130"/>
    <w:rsid w:val="001F3C66"/>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2E52"/>
    <w:rsid w:val="0021420A"/>
    <w:rsid w:val="00214B08"/>
    <w:rsid w:val="00214E58"/>
    <w:rsid w:val="00214E64"/>
    <w:rsid w:val="00214FE8"/>
    <w:rsid w:val="00215547"/>
    <w:rsid w:val="0021584E"/>
    <w:rsid w:val="002160E0"/>
    <w:rsid w:val="0021614A"/>
    <w:rsid w:val="00216717"/>
    <w:rsid w:val="00216BF0"/>
    <w:rsid w:val="00217335"/>
    <w:rsid w:val="00217A9A"/>
    <w:rsid w:val="00220B01"/>
    <w:rsid w:val="002210A3"/>
    <w:rsid w:val="002213A2"/>
    <w:rsid w:val="00221C27"/>
    <w:rsid w:val="00221FF5"/>
    <w:rsid w:val="0022336A"/>
    <w:rsid w:val="0022384F"/>
    <w:rsid w:val="00223AEA"/>
    <w:rsid w:val="0022463D"/>
    <w:rsid w:val="002247ED"/>
    <w:rsid w:val="00224CBF"/>
    <w:rsid w:val="00224D9C"/>
    <w:rsid w:val="00225206"/>
    <w:rsid w:val="002259F1"/>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733"/>
    <w:rsid w:val="00233B6F"/>
    <w:rsid w:val="002343DB"/>
    <w:rsid w:val="0023453C"/>
    <w:rsid w:val="0023474C"/>
    <w:rsid w:val="002347CB"/>
    <w:rsid w:val="00236036"/>
    <w:rsid w:val="002360A6"/>
    <w:rsid w:val="002362EF"/>
    <w:rsid w:val="002363FC"/>
    <w:rsid w:val="0023710F"/>
    <w:rsid w:val="00240024"/>
    <w:rsid w:val="0024072D"/>
    <w:rsid w:val="00240826"/>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57D2D"/>
    <w:rsid w:val="002606FD"/>
    <w:rsid w:val="00260FE2"/>
    <w:rsid w:val="00261C4A"/>
    <w:rsid w:val="00261F9A"/>
    <w:rsid w:val="00262452"/>
    <w:rsid w:val="002624ED"/>
    <w:rsid w:val="00262588"/>
    <w:rsid w:val="002625F5"/>
    <w:rsid w:val="00262AF6"/>
    <w:rsid w:val="00262C9E"/>
    <w:rsid w:val="00262E51"/>
    <w:rsid w:val="00262E7D"/>
    <w:rsid w:val="00263050"/>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2BD5"/>
    <w:rsid w:val="00273C2D"/>
    <w:rsid w:val="00274081"/>
    <w:rsid w:val="00274096"/>
    <w:rsid w:val="00274C56"/>
    <w:rsid w:val="00275759"/>
    <w:rsid w:val="00275E9A"/>
    <w:rsid w:val="0027613C"/>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646"/>
    <w:rsid w:val="002918FE"/>
    <w:rsid w:val="00291DB4"/>
    <w:rsid w:val="00292059"/>
    <w:rsid w:val="00292337"/>
    <w:rsid w:val="0029252E"/>
    <w:rsid w:val="00292B8E"/>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5C46"/>
    <w:rsid w:val="002963C1"/>
    <w:rsid w:val="002963D2"/>
    <w:rsid w:val="00296F0C"/>
    <w:rsid w:val="00297683"/>
    <w:rsid w:val="002A0335"/>
    <w:rsid w:val="002A0B09"/>
    <w:rsid w:val="002A0E33"/>
    <w:rsid w:val="002A0E3E"/>
    <w:rsid w:val="002A0E95"/>
    <w:rsid w:val="002A16B8"/>
    <w:rsid w:val="002A2461"/>
    <w:rsid w:val="002A27E9"/>
    <w:rsid w:val="002A2C19"/>
    <w:rsid w:val="002A3612"/>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2F40"/>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48B5"/>
    <w:rsid w:val="002D5972"/>
    <w:rsid w:val="002D59E0"/>
    <w:rsid w:val="002D5A01"/>
    <w:rsid w:val="002D63F4"/>
    <w:rsid w:val="002D6409"/>
    <w:rsid w:val="002D67EA"/>
    <w:rsid w:val="002D731A"/>
    <w:rsid w:val="002D74EC"/>
    <w:rsid w:val="002D7952"/>
    <w:rsid w:val="002D7EAC"/>
    <w:rsid w:val="002E0EDD"/>
    <w:rsid w:val="002E2139"/>
    <w:rsid w:val="002E218D"/>
    <w:rsid w:val="002E29A6"/>
    <w:rsid w:val="002E29E0"/>
    <w:rsid w:val="002E3A4D"/>
    <w:rsid w:val="002E41BA"/>
    <w:rsid w:val="002E41DF"/>
    <w:rsid w:val="002E4BCA"/>
    <w:rsid w:val="002E4D66"/>
    <w:rsid w:val="002E52BD"/>
    <w:rsid w:val="002E5E68"/>
    <w:rsid w:val="002E655A"/>
    <w:rsid w:val="002E6A35"/>
    <w:rsid w:val="002E6B31"/>
    <w:rsid w:val="002E6C65"/>
    <w:rsid w:val="002E74FC"/>
    <w:rsid w:val="002E7526"/>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5225"/>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17E"/>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27BC"/>
    <w:rsid w:val="003233FB"/>
    <w:rsid w:val="00323951"/>
    <w:rsid w:val="003243B0"/>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162"/>
    <w:rsid w:val="00340398"/>
    <w:rsid w:val="0034085E"/>
    <w:rsid w:val="00342277"/>
    <w:rsid w:val="0034233F"/>
    <w:rsid w:val="003428CC"/>
    <w:rsid w:val="00342E5A"/>
    <w:rsid w:val="003433AC"/>
    <w:rsid w:val="00343B4B"/>
    <w:rsid w:val="003441D7"/>
    <w:rsid w:val="0034424C"/>
    <w:rsid w:val="003444B0"/>
    <w:rsid w:val="00344916"/>
    <w:rsid w:val="00345D87"/>
    <w:rsid w:val="00346468"/>
    <w:rsid w:val="00346A06"/>
    <w:rsid w:val="00346C1D"/>
    <w:rsid w:val="00346D53"/>
    <w:rsid w:val="00346EBC"/>
    <w:rsid w:val="00347216"/>
    <w:rsid w:val="00347874"/>
    <w:rsid w:val="00347891"/>
    <w:rsid w:val="00347FB5"/>
    <w:rsid w:val="0035014B"/>
    <w:rsid w:val="00350628"/>
    <w:rsid w:val="00350979"/>
    <w:rsid w:val="00350E0D"/>
    <w:rsid w:val="003521BC"/>
    <w:rsid w:val="00352215"/>
    <w:rsid w:val="00352441"/>
    <w:rsid w:val="00352F93"/>
    <w:rsid w:val="00353133"/>
    <w:rsid w:val="0035319B"/>
    <w:rsid w:val="00353DC9"/>
    <w:rsid w:val="0035409D"/>
    <w:rsid w:val="0035414D"/>
    <w:rsid w:val="003541AC"/>
    <w:rsid w:val="00354347"/>
    <w:rsid w:val="00354493"/>
    <w:rsid w:val="00354A68"/>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574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557F"/>
    <w:rsid w:val="00375629"/>
    <w:rsid w:val="00375DFD"/>
    <w:rsid w:val="0037637F"/>
    <w:rsid w:val="00376666"/>
    <w:rsid w:val="00376B0F"/>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3C3A"/>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06"/>
    <w:rsid w:val="00391DAA"/>
    <w:rsid w:val="00392694"/>
    <w:rsid w:val="00392ADE"/>
    <w:rsid w:val="003934FF"/>
    <w:rsid w:val="00393520"/>
    <w:rsid w:val="00393829"/>
    <w:rsid w:val="0039416E"/>
    <w:rsid w:val="00394690"/>
    <w:rsid w:val="00394AF3"/>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8E3"/>
    <w:rsid w:val="003B6ADF"/>
    <w:rsid w:val="003B7172"/>
    <w:rsid w:val="003B740E"/>
    <w:rsid w:val="003C0085"/>
    <w:rsid w:val="003C029D"/>
    <w:rsid w:val="003C02C2"/>
    <w:rsid w:val="003C03E2"/>
    <w:rsid w:val="003C064D"/>
    <w:rsid w:val="003C071E"/>
    <w:rsid w:val="003C0750"/>
    <w:rsid w:val="003C1434"/>
    <w:rsid w:val="003C178D"/>
    <w:rsid w:val="003C2354"/>
    <w:rsid w:val="003C3DE9"/>
    <w:rsid w:val="003C4196"/>
    <w:rsid w:val="003C47C8"/>
    <w:rsid w:val="003C4DB6"/>
    <w:rsid w:val="003C55E9"/>
    <w:rsid w:val="003C56DE"/>
    <w:rsid w:val="003C5C26"/>
    <w:rsid w:val="003C61AF"/>
    <w:rsid w:val="003C69A6"/>
    <w:rsid w:val="003C6A86"/>
    <w:rsid w:val="003C6D3C"/>
    <w:rsid w:val="003C6DAB"/>
    <w:rsid w:val="003C7288"/>
    <w:rsid w:val="003C754C"/>
    <w:rsid w:val="003C79C3"/>
    <w:rsid w:val="003C7A89"/>
    <w:rsid w:val="003C7B35"/>
    <w:rsid w:val="003C7B65"/>
    <w:rsid w:val="003D038D"/>
    <w:rsid w:val="003D038E"/>
    <w:rsid w:val="003D0B6A"/>
    <w:rsid w:val="003D0BD1"/>
    <w:rsid w:val="003D0EF2"/>
    <w:rsid w:val="003D0F83"/>
    <w:rsid w:val="003D12DC"/>
    <w:rsid w:val="003D197B"/>
    <w:rsid w:val="003D1B76"/>
    <w:rsid w:val="003D1C40"/>
    <w:rsid w:val="003D224C"/>
    <w:rsid w:val="003D2A2E"/>
    <w:rsid w:val="003D2B94"/>
    <w:rsid w:val="003D301C"/>
    <w:rsid w:val="003D3580"/>
    <w:rsid w:val="003D35AE"/>
    <w:rsid w:val="003D4401"/>
    <w:rsid w:val="003D4EF8"/>
    <w:rsid w:val="003D518D"/>
    <w:rsid w:val="003D51A0"/>
    <w:rsid w:val="003D550E"/>
    <w:rsid w:val="003D5A99"/>
    <w:rsid w:val="003D5B4A"/>
    <w:rsid w:val="003D5B63"/>
    <w:rsid w:val="003D5CBE"/>
    <w:rsid w:val="003D6EDA"/>
    <w:rsid w:val="003D6EF0"/>
    <w:rsid w:val="003D702A"/>
    <w:rsid w:val="003D733F"/>
    <w:rsid w:val="003D755E"/>
    <w:rsid w:val="003E0501"/>
    <w:rsid w:val="003E0E1D"/>
    <w:rsid w:val="003E1706"/>
    <w:rsid w:val="003E173E"/>
    <w:rsid w:val="003E1B63"/>
    <w:rsid w:val="003E2048"/>
    <w:rsid w:val="003E2411"/>
    <w:rsid w:val="003E2550"/>
    <w:rsid w:val="003E2866"/>
    <w:rsid w:val="003E3599"/>
    <w:rsid w:val="003E41C3"/>
    <w:rsid w:val="003E47DD"/>
    <w:rsid w:val="003E5DF2"/>
    <w:rsid w:val="003E5F86"/>
    <w:rsid w:val="003E6CE0"/>
    <w:rsid w:val="003E6CE8"/>
    <w:rsid w:val="003E6EBC"/>
    <w:rsid w:val="003E72EA"/>
    <w:rsid w:val="003E75C0"/>
    <w:rsid w:val="003E75C9"/>
    <w:rsid w:val="003E786D"/>
    <w:rsid w:val="003F0076"/>
    <w:rsid w:val="003F02C0"/>
    <w:rsid w:val="003F0417"/>
    <w:rsid w:val="003F054C"/>
    <w:rsid w:val="003F0748"/>
    <w:rsid w:val="003F1221"/>
    <w:rsid w:val="003F134A"/>
    <w:rsid w:val="003F1365"/>
    <w:rsid w:val="003F14A9"/>
    <w:rsid w:val="003F167D"/>
    <w:rsid w:val="003F1706"/>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173D"/>
    <w:rsid w:val="00412957"/>
    <w:rsid w:val="00413481"/>
    <w:rsid w:val="00413A01"/>
    <w:rsid w:val="00413ED5"/>
    <w:rsid w:val="0041409E"/>
    <w:rsid w:val="004140ED"/>
    <w:rsid w:val="004142CD"/>
    <w:rsid w:val="0041433E"/>
    <w:rsid w:val="004145DF"/>
    <w:rsid w:val="00414686"/>
    <w:rsid w:val="00415389"/>
    <w:rsid w:val="0041603E"/>
    <w:rsid w:val="00416E9C"/>
    <w:rsid w:val="00416FFD"/>
    <w:rsid w:val="00417505"/>
    <w:rsid w:val="00417DAC"/>
    <w:rsid w:val="00420580"/>
    <w:rsid w:val="00420D05"/>
    <w:rsid w:val="004210DB"/>
    <w:rsid w:val="0042144A"/>
    <w:rsid w:val="004216D6"/>
    <w:rsid w:val="004220F7"/>
    <w:rsid w:val="0042217A"/>
    <w:rsid w:val="0042229B"/>
    <w:rsid w:val="00422515"/>
    <w:rsid w:val="00422B62"/>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4B6"/>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4"/>
    <w:rsid w:val="0044543F"/>
    <w:rsid w:val="0044545E"/>
    <w:rsid w:val="00446137"/>
    <w:rsid w:val="00446428"/>
    <w:rsid w:val="0044665D"/>
    <w:rsid w:val="0044687B"/>
    <w:rsid w:val="00446A87"/>
    <w:rsid w:val="00446F80"/>
    <w:rsid w:val="00447F8D"/>
    <w:rsid w:val="004504D2"/>
    <w:rsid w:val="00450656"/>
    <w:rsid w:val="00450AC1"/>
    <w:rsid w:val="00450EA3"/>
    <w:rsid w:val="00451098"/>
    <w:rsid w:val="00451291"/>
    <w:rsid w:val="004516BB"/>
    <w:rsid w:val="00451C15"/>
    <w:rsid w:val="00451CBC"/>
    <w:rsid w:val="00452683"/>
    <w:rsid w:val="00452C1C"/>
    <w:rsid w:val="00452D45"/>
    <w:rsid w:val="00453397"/>
    <w:rsid w:val="004535A0"/>
    <w:rsid w:val="004537C7"/>
    <w:rsid w:val="004537E6"/>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270"/>
    <w:rsid w:val="00461565"/>
    <w:rsid w:val="004615E1"/>
    <w:rsid w:val="004616DF"/>
    <w:rsid w:val="004617FB"/>
    <w:rsid w:val="004619FE"/>
    <w:rsid w:val="00461F03"/>
    <w:rsid w:val="00461FFF"/>
    <w:rsid w:val="004627F6"/>
    <w:rsid w:val="00462D40"/>
    <w:rsid w:val="00462F7B"/>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4B9"/>
    <w:rsid w:val="00476597"/>
    <w:rsid w:val="004765A6"/>
    <w:rsid w:val="00476D93"/>
    <w:rsid w:val="00480149"/>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2C15"/>
    <w:rsid w:val="00492D1A"/>
    <w:rsid w:val="004936F2"/>
    <w:rsid w:val="00494817"/>
    <w:rsid w:val="00494930"/>
    <w:rsid w:val="00494E33"/>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A7D21"/>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527"/>
    <w:rsid w:val="004C266D"/>
    <w:rsid w:val="004C28FB"/>
    <w:rsid w:val="004C2D16"/>
    <w:rsid w:val="004C2D85"/>
    <w:rsid w:val="004C2F4C"/>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3F1"/>
    <w:rsid w:val="004D3848"/>
    <w:rsid w:val="004D3E36"/>
    <w:rsid w:val="004D40E7"/>
    <w:rsid w:val="004D4629"/>
    <w:rsid w:val="004D49D2"/>
    <w:rsid w:val="004D4C4C"/>
    <w:rsid w:val="004D4CD7"/>
    <w:rsid w:val="004D5BEE"/>
    <w:rsid w:val="004D5C31"/>
    <w:rsid w:val="004D5FA6"/>
    <w:rsid w:val="004D69A4"/>
    <w:rsid w:val="004D72F6"/>
    <w:rsid w:val="004D736A"/>
    <w:rsid w:val="004E01A6"/>
    <w:rsid w:val="004E026E"/>
    <w:rsid w:val="004E0542"/>
    <w:rsid w:val="004E0834"/>
    <w:rsid w:val="004E0D9D"/>
    <w:rsid w:val="004E1396"/>
    <w:rsid w:val="004E1507"/>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24C"/>
    <w:rsid w:val="004F29CB"/>
    <w:rsid w:val="004F3188"/>
    <w:rsid w:val="004F3471"/>
    <w:rsid w:val="004F3FBA"/>
    <w:rsid w:val="004F4296"/>
    <w:rsid w:val="004F4D8A"/>
    <w:rsid w:val="004F5233"/>
    <w:rsid w:val="004F52AC"/>
    <w:rsid w:val="004F54B3"/>
    <w:rsid w:val="004F562E"/>
    <w:rsid w:val="004F58DD"/>
    <w:rsid w:val="004F5BC2"/>
    <w:rsid w:val="004F5E25"/>
    <w:rsid w:val="004F6861"/>
    <w:rsid w:val="004F7F35"/>
    <w:rsid w:val="00500686"/>
    <w:rsid w:val="0050087B"/>
    <w:rsid w:val="00500C0F"/>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4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51B"/>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1DA9"/>
    <w:rsid w:val="0052233D"/>
    <w:rsid w:val="005225D5"/>
    <w:rsid w:val="00523466"/>
    <w:rsid w:val="00523E50"/>
    <w:rsid w:val="00524033"/>
    <w:rsid w:val="00524499"/>
    <w:rsid w:val="0052487C"/>
    <w:rsid w:val="00524C6B"/>
    <w:rsid w:val="00524FC2"/>
    <w:rsid w:val="00524FD3"/>
    <w:rsid w:val="0052549A"/>
    <w:rsid w:val="00525F8A"/>
    <w:rsid w:val="005260B0"/>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922"/>
    <w:rsid w:val="00540C23"/>
    <w:rsid w:val="00540C5D"/>
    <w:rsid w:val="00541DEA"/>
    <w:rsid w:val="00541E78"/>
    <w:rsid w:val="00542528"/>
    <w:rsid w:val="005428FE"/>
    <w:rsid w:val="00542D80"/>
    <w:rsid w:val="00542E10"/>
    <w:rsid w:val="0054338E"/>
    <w:rsid w:val="00544A75"/>
    <w:rsid w:val="00544B8D"/>
    <w:rsid w:val="00544E99"/>
    <w:rsid w:val="00545F3B"/>
    <w:rsid w:val="00546198"/>
    <w:rsid w:val="00546285"/>
    <w:rsid w:val="005466E0"/>
    <w:rsid w:val="00546909"/>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105"/>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BFB"/>
    <w:rsid w:val="00563C6B"/>
    <w:rsid w:val="0056425D"/>
    <w:rsid w:val="00564B9B"/>
    <w:rsid w:val="00564BF0"/>
    <w:rsid w:val="00564F53"/>
    <w:rsid w:val="00565624"/>
    <w:rsid w:val="00565F6C"/>
    <w:rsid w:val="0056637C"/>
    <w:rsid w:val="0056671A"/>
    <w:rsid w:val="00566B96"/>
    <w:rsid w:val="00567A8A"/>
    <w:rsid w:val="005705AA"/>
    <w:rsid w:val="00570679"/>
    <w:rsid w:val="00571075"/>
    <w:rsid w:val="00571298"/>
    <w:rsid w:val="0057158C"/>
    <w:rsid w:val="00571944"/>
    <w:rsid w:val="00571A83"/>
    <w:rsid w:val="00571D00"/>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375"/>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A07"/>
    <w:rsid w:val="00583E90"/>
    <w:rsid w:val="00583EF0"/>
    <w:rsid w:val="00584247"/>
    <w:rsid w:val="005845E0"/>
    <w:rsid w:val="0058489C"/>
    <w:rsid w:val="00584A45"/>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0F78"/>
    <w:rsid w:val="00591093"/>
    <w:rsid w:val="00591432"/>
    <w:rsid w:val="0059186D"/>
    <w:rsid w:val="00591B0F"/>
    <w:rsid w:val="00592430"/>
    <w:rsid w:val="0059264B"/>
    <w:rsid w:val="0059278D"/>
    <w:rsid w:val="00592A31"/>
    <w:rsid w:val="005931EA"/>
    <w:rsid w:val="00593924"/>
    <w:rsid w:val="00593F48"/>
    <w:rsid w:val="0059423E"/>
    <w:rsid w:val="005948F3"/>
    <w:rsid w:val="00594FA3"/>
    <w:rsid w:val="005951B9"/>
    <w:rsid w:val="0059546C"/>
    <w:rsid w:val="005954E2"/>
    <w:rsid w:val="00595654"/>
    <w:rsid w:val="0059572D"/>
    <w:rsid w:val="00595D9B"/>
    <w:rsid w:val="005967A4"/>
    <w:rsid w:val="00596DA1"/>
    <w:rsid w:val="00596F66"/>
    <w:rsid w:val="00597B48"/>
    <w:rsid w:val="00597B6C"/>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5B9"/>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4154"/>
    <w:rsid w:val="005B5076"/>
    <w:rsid w:val="005B5C33"/>
    <w:rsid w:val="005B5CE9"/>
    <w:rsid w:val="005B5DFA"/>
    <w:rsid w:val="005B5E62"/>
    <w:rsid w:val="005B613E"/>
    <w:rsid w:val="005B6545"/>
    <w:rsid w:val="005B6A33"/>
    <w:rsid w:val="005B6B71"/>
    <w:rsid w:val="005B6C93"/>
    <w:rsid w:val="005B6E3E"/>
    <w:rsid w:val="005B7120"/>
    <w:rsid w:val="005B7434"/>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55B"/>
    <w:rsid w:val="005C561A"/>
    <w:rsid w:val="005C5733"/>
    <w:rsid w:val="005C5DA4"/>
    <w:rsid w:val="005C5FA8"/>
    <w:rsid w:val="005C6415"/>
    <w:rsid w:val="005C668F"/>
    <w:rsid w:val="005C6796"/>
    <w:rsid w:val="005C67C0"/>
    <w:rsid w:val="005C6FF3"/>
    <w:rsid w:val="005C7683"/>
    <w:rsid w:val="005C7D16"/>
    <w:rsid w:val="005D03BF"/>
    <w:rsid w:val="005D0460"/>
    <w:rsid w:val="005D08B5"/>
    <w:rsid w:val="005D1152"/>
    <w:rsid w:val="005D12EB"/>
    <w:rsid w:val="005D142F"/>
    <w:rsid w:val="005D1526"/>
    <w:rsid w:val="005D1D24"/>
    <w:rsid w:val="005D1EBC"/>
    <w:rsid w:val="005D1FB3"/>
    <w:rsid w:val="005D321D"/>
    <w:rsid w:val="005D386C"/>
    <w:rsid w:val="005D3D43"/>
    <w:rsid w:val="005D3E79"/>
    <w:rsid w:val="005D4317"/>
    <w:rsid w:val="005D47A6"/>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1F9B"/>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E2E"/>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58"/>
    <w:rsid w:val="005F7363"/>
    <w:rsid w:val="005F7A5C"/>
    <w:rsid w:val="00600324"/>
    <w:rsid w:val="006007E5"/>
    <w:rsid w:val="00600A1E"/>
    <w:rsid w:val="00601380"/>
    <w:rsid w:val="00601EC5"/>
    <w:rsid w:val="006021C8"/>
    <w:rsid w:val="006021E6"/>
    <w:rsid w:val="0060225C"/>
    <w:rsid w:val="00602A1E"/>
    <w:rsid w:val="00603146"/>
    <w:rsid w:val="00603AE6"/>
    <w:rsid w:val="0060452A"/>
    <w:rsid w:val="006049FB"/>
    <w:rsid w:val="00604FEF"/>
    <w:rsid w:val="0060595C"/>
    <w:rsid w:val="00606A20"/>
    <w:rsid w:val="00606A89"/>
    <w:rsid w:val="00606C32"/>
    <w:rsid w:val="00606CED"/>
    <w:rsid w:val="00607374"/>
    <w:rsid w:val="00607B11"/>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672"/>
    <w:rsid w:val="00616B93"/>
    <w:rsid w:val="00616EEA"/>
    <w:rsid w:val="00617013"/>
    <w:rsid w:val="0061707B"/>
    <w:rsid w:val="00617661"/>
    <w:rsid w:val="0061777F"/>
    <w:rsid w:val="006177B8"/>
    <w:rsid w:val="00617DD9"/>
    <w:rsid w:val="00620754"/>
    <w:rsid w:val="00620DE9"/>
    <w:rsid w:val="00621793"/>
    <w:rsid w:val="00621B37"/>
    <w:rsid w:val="00621C2F"/>
    <w:rsid w:val="00621E64"/>
    <w:rsid w:val="0062208F"/>
    <w:rsid w:val="0062215D"/>
    <w:rsid w:val="0062281A"/>
    <w:rsid w:val="00622A04"/>
    <w:rsid w:val="00623806"/>
    <w:rsid w:val="00623E21"/>
    <w:rsid w:val="00624415"/>
    <w:rsid w:val="00624EDE"/>
    <w:rsid w:val="0062550E"/>
    <w:rsid w:val="006257D3"/>
    <w:rsid w:val="006257EF"/>
    <w:rsid w:val="00625C13"/>
    <w:rsid w:val="006261E5"/>
    <w:rsid w:val="006262ED"/>
    <w:rsid w:val="0062630E"/>
    <w:rsid w:val="006265C5"/>
    <w:rsid w:val="0062671A"/>
    <w:rsid w:val="00626953"/>
    <w:rsid w:val="00626CB7"/>
    <w:rsid w:val="00626F49"/>
    <w:rsid w:val="00627F33"/>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5BB"/>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7E1"/>
    <w:rsid w:val="00651DD7"/>
    <w:rsid w:val="006520BD"/>
    <w:rsid w:val="006522BB"/>
    <w:rsid w:val="00652B55"/>
    <w:rsid w:val="00652F11"/>
    <w:rsid w:val="00653128"/>
    <w:rsid w:val="0065313D"/>
    <w:rsid w:val="0065370B"/>
    <w:rsid w:val="00653910"/>
    <w:rsid w:val="00653FE4"/>
    <w:rsid w:val="00654C1D"/>
    <w:rsid w:val="006556FB"/>
    <w:rsid w:val="0065588E"/>
    <w:rsid w:val="00655921"/>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B65"/>
    <w:rsid w:val="00665E9F"/>
    <w:rsid w:val="00666206"/>
    <w:rsid w:val="0066639F"/>
    <w:rsid w:val="0066649E"/>
    <w:rsid w:val="0066650F"/>
    <w:rsid w:val="00666EA0"/>
    <w:rsid w:val="00666EBE"/>
    <w:rsid w:val="00667180"/>
    <w:rsid w:val="00667446"/>
    <w:rsid w:val="00667E17"/>
    <w:rsid w:val="006701EB"/>
    <w:rsid w:val="00670E33"/>
    <w:rsid w:val="0067108E"/>
    <w:rsid w:val="00671223"/>
    <w:rsid w:val="00671657"/>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42F"/>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71E5"/>
    <w:rsid w:val="00691F6D"/>
    <w:rsid w:val="00692044"/>
    <w:rsid w:val="00692B03"/>
    <w:rsid w:val="00692FFC"/>
    <w:rsid w:val="006935A2"/>
    <w:rsid w:val="0069409C"/>
    <w:rsid w:val="0069449D"/>
    <w:rsid w:val="00694CF4"/>
    <w:rsid w:val="006953EF"/>
    <w:rsid w:val="006954ED"/>
    <w:rsid w:val="006963CC"/>
    <w:rsid w:val="00696454"/>
    <w:rsid w:val="0069676D"/>
    <w:rsid w:val="00696E8A"/>
    <w:rsid w:val="006970D1"/>
    <w:rsid w:val="006973FC"/>
    <w:rsid w:val="00697566"/>
    <w:rsid w:val="00697A84"/>
    <w:rsid w:val="00697BB3"/>
    <w:rsid w:val="00697EC2"/>
    <w:rsid w:val="006A0095"/>
    <w:rsid w:val="006A0A6D"/>
    <w:rsid w:val="006A0B6F"/>
    <w:rsid w:val="006A0BEC"/>
    <w:rsid w:val="006A0EA0"/>
    <w:rsid w:val="006A0EB6"/>
    <w:rsid w:val="006A1412"/>
    <w:rsid w:val="006A1A6C"/>
    <w:rsid w:val="006A1B60"/>
    <w:rsid w:val="006A1C9F"/>
    <w:rsid w:val="006A1DEF"/>
    <w:rsid w:val="006A2062"/>
    <w:rsid w:val="006A20BE"/>
    <w:rsid w:val="006A23FC"/>
    <w:rsid w:val="006A2E81"/>
    <w:rsid w:val="006A30E5"/>
    <w:rsid w:val="006A3539"/>
    <w:rsid w:val="006A39B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470"/>
    <w:rsid w:val="006B3714"/>
    <w:rsid w:val="006B38ED"/>
    <w:rsid w:val="006B4875"/>
    <w:rsid w:val="006B4999"/>
    <w:rsid w:val="006B4E6A"/>
    <w:rsid w:val="006B5359"/>
    <w:rsid w:val="006B5828"/>
    <w:rsid w:val="006B58C3"/>
    <w:rsid w:val="006B5EE6"/>
    <w:rsid w:val="006B6619"/>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46A"/>
    <w:rsid w:val="006C2CBA"/>
    <w:rsid w:val="006C2F3D"/>
    <w:rsid w:val="006C315E"/>
    <w:rsid w:val="006C3628"/>
    <w:rsid w:val="006C3708"/>
    <w:rsid w:val="006C3D25"/>
    <w:rsid w:val="006C4120"/>
    <w:rsid w:val="006C4416"/>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019"/>
    <w:rsid w:val="006D49AB"/>
    <w:rsid w:val="006D5AFA"/>
    <w:rsid w:val="006D5FB9"/>
    <w:rsid w:val="006D62E3"/>
    <w:rsid w:val="006D637D"/>
    <w:rsid w:val="006D645E"/>
    <w:rsid w:val="006D6F44"/>
    <w:rsid w:val="006D7E9D"/>
    <w:rsid w:val="006E06BE"/>
    <w:rsid w:val="006E0956"/>
    <w:rsid w:val="006E0CD7"/>
    <w:rsid w:val="006E106F"/>
    <w:rsid w:val="006E1257"/>
    <w:rsid w:val="006E1269"/>
    <w:rsid w:val="006E142F"/>
    <w:rsid w:val="006E20F7"/>
    <w:rsid w:val="006E2130"/>
    <w:rsid w:val="006E2387"/>
    <w:rsid w:val="006E256B"/>
    <w:rsid w:val="006E2580"/>
    <w:rsid w:val="006E2DC0"/>
    <w:rsid w:val="006E351F"/>
    <w:rsid w:val="006E45BA"/>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385D"/>
    <w:rsid w:val="006F4C6D"/>
    <w:rsid w:val="006F4F46"/>
    <w:rsid w:val="006F55EE"/>
    <w:rsid w:val="006F671A"/>
    <w:rsid w:val="006F6812"/>
    <w:rsid w:val="006F6CC5"/>
    <w:rsid w:val="006F6D32"/>
    <w:rsid w:val="006F772E"/>
    <w:rsid w:val="00700104"/>
    <w:rsid w:val="00700115"/>
    <w:rsid w:val="0070027A"/>
    <w:rsid w:val="00701AA3"/>
    <w:rsid w:val="00701C03"/>
    <w:rsid w:val="00701C76"/>
    <w:rsid w:val="00701D4A"/>
    <w:rsid w:val="00702207"/>
    <w:rsid w:val="0070228A"/>
    <w:rsid w:val="00702F75"/>
    <w:rsid w:val="007032DE"/>
    <w:rsid w:val="00703619"/>
    <w:rsid w:val="00703865"/>
    <w:rsid w:val="007038CB"/>
    <w:rsid w:val="00703DC3"/>
    <w:rsid w:val="00704006"/>
    <w:rsid w:val="007042BE"/>
    <w:rsid w:val="0070441C"/>
    <w:rsid w:val="00704791"/>
    <w:rsid w:val="00704D7C"/>
    <w:rsid w:val="00704E13"/>
    <w:rsid w:val="00705541"/>
    <w:rsid w:val="00705A95"/>
    <w:rsid w:val="00705F82"/>
    <w:rsid w:val="0070600E"/>
    <w:rsid w:val="00706340"/>
    <w:rsid w:val="0070692F"/>
    <w:rsid w:val="00706A83"/>
    <w:rsid w:val="00706C74"/>
    <w:rsid w:val="007071D8"/>
    <w:rsid w:val="00707BF2"/>
    <w:rsid w:val="00710C0B"/>
    <w:rsid w:val="00710F89"/>
    <w:rsid w:val="007111B4"/>
    <w:rsid w:val="007115EE"/>
    <w:rsid w:val="00711836"/>
    <w:rsid w:val="007119F1"/>
    <w:rsid w:val="007120D2"/>
    <w:rsid w:val="00712789"/>
    <w:rsid w:val="007127D9"/>
    <w:rsid w:val="00712F38"/>
    <w:rsid w:val="007130B5"/>
    <w:rsid w:val="00713BF3"/>
    <w:rsid w:val="00714406"/>
    <w:rsid w:val="00714437"/>
    <w:rsid w:val="00714A53"/>
    <w:rsid w:val="00714D51"/>
    <w:rsid w:val="00714ECA"/>
    <w:rsid w:val="00715468"/>
    <w:rsid w:val="00715AFA"/>
    <w:rsid w:val="00715E9A"/>
    <w:rsid w:val="00715F90"/>
    <w:rsid w:val="00715FEA"/>
    <w:rsid w:val="0071663B"/>
    <w:rsid w:val="007177E1"/>
    <w:rsid w:val="00720416"/>
    <w:rsid w:val="0072056F"/>
    <w:rsid w:val="0072081A"/>
    <w:rsid w:val="007212D7"/>
    <w:rsid w:val="00721615"/>
    <w:rsid w:val="00721865"/>
    <w:rsid w:val="00721C01"/>
    <w:rsid w:val="00721C0A"/>
    <w:rsid w:val="00721D8C"/>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EF7"/>
    <w:rsid w:val="00735FC4"/>
    <w:rsid w:val="0073651F"/>
    <w:rsid w:val="007365A0"/>
    <w:rsid w:val="00736613"/>
    <w:rsid w:val="00736BF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18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116"/>
    <w:rsid w:val="007625FD"/>
    <w:rsid w:val="007626D1"/>
    <w:rsid w:val="0076294E"/>
    <w:rsid w:val="00762A4B"/>
    <w:rsid w:val="00763452"/>
    <w:rsid w:val="007634EF"/>
    <w:rsid w:val="00763F42"/>
    <w:rsid w:val="00764023"/>
    <w:rsid w:val="00764224"/>
    <w:rsid w:val="00764228"/>
    <w:rsid w:val="0076466F"/>
    <w:rsid w:val="007646E4"/>
    <w:rsid w:val="00764782"/>
    <w:rsid w:val="00764AF8"/>
    <w:rsid w:val="007654DA"/>
    <w:rsid w:val="0076584F"/>
    <w:rsid w:val="007669F4"/>
    <w:rsid w:val="00766B6E"/>
    <w:rsid w:val="00766D7A"/>
    <w:rsid w:val="00767856"/>
    <w:rsid w:val="00770155"/>
    <w:rsid w:val="007703A2"/>
    <w:rsid w:val="0077062C"/>
    <w:rsid w:val="007706FF"/>
    <w:rsid w:val="007709E7"/>
    <w:rsid w:val="00770D45"/>
    <w:rsid w:val="00771082"/>
    <w:rsid w:val="00771232"/>
    <w:rsid w:val="0077140A"/>
    <w:rsid w:val="007715D5"/>
    <w:rsid w:val="00771928"/>
    <w:rsid w:val="00771A33"/>
    <w:rsid w:val="00771E0B"/>
    <w:rsid w:val="00772680"/>
    <w:rsid w:val="007727F6"/>
    <w:rsid w:val="00772C94"/>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77F7E"/>
    <w:rsid w:val="00780169"/>
    <w:rsid w:val="007822A7"/>
    <w:rsid w:val="00782504"/>
    <w:rsid w:val="007828D6"/>
    <w:rsid w:val="00782955"/>
    <w:rsid w:val="00782C41"/>
    <w:rsid w:val="00782F55"/>
    <w:rsid w:val="007832BD"/>
    <w:rsid w:val="00783461"/>
    <w:rsid w:val="00783574"/>
    <w:rsid w:val="0078391D"/>
    <w:rsid w:val="0078436B"/>
    <w:rsid w:val="00784A52"/>
    <w:rsid w:val="00784B07"/>
    <w:rsid w:val="00784C2B"/>
    <w:rsid w:val="00784CB9"/>
    <w:rsid w:val="0078533F"/>
    <w:rsid w:val="00785484"/>
    <w:rsid w:val="00785757"/>
    <w:rsid w:val="007859E5"/>
    <w:rsid w:val="00785BD7"/>
    <w:rsid w:val="00785DA3"/>
    <w:rsid w:val="00785EA1"/>
    <w:rsid w:val="00786672"/>
    <w:rsid w:val="007866DE"/>
    <w:rsid w:val="00786F0A"/>
    <w:rsid w:val="00786F35"/>
    <w:rsid w:val="00786F5A"/>
    <w:rsid w:val="0078769C"/>
    <w:rsid w:val="00787A4D"/>
    <w:rsid w:val="00787E14"/>
    <w:rsid w:val="00787F7C"/>
    <w:rsid w:val="0079044C"/>
    <w:rsid w:val="00790D1B"/>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C89"/>
    <w:rsid w:val="007B1E88"/>
    <w:rsid w:val="007B1F01"/>
    <w:rsid w:val="007B1F14"/>
    <w:rsid w:val="007B3FD0"/>
    <w:rsid w:val="007B4418"/>
    <w:rsid w:val="007B4E03"/>
    <w:rsid w:val="007B51AC"/>
    <w:rsid w:val="007B5483"/>
    <w:rsid w:val="007B584A"/>
    <w:rsid w:val="007B5CB7"/>
    <w:rsid w:val="007B671A"/>
    <w:rsid w:val="007B6BAD"/>
    <w:rsid w:val="007B7080"/>
    <w:rsid w:val="007B72FB"/>
    <w:rsid w:val="007B7D59"/>
    <w:rsid w:val="007C0051"/>
    <w:rsid w:val="007C1151"/>
    <w:rsid w:val="007C15B5"/>
    <w:rsid w:val="007C1C72"/>
    <w:rsid w:val="007C1DFF"/>
    <w:rsid w:val="007C1E6F"/>
    <w:rsid w:val="007C1F2D"/>
    <w:rsid w:val="007C208B"/>
    <w:rsid w:val="007C285C"/>
    <w:rsid w:val="007C2F37"/>
    <w:rsid w:val="007C395E"/>
    <w:rsid w:val="007C4685"/>
    <w:rsid w:val="007C468A"/>
    <w:rsid w:val="007C4BA8"/>
    <w:rsid w:val="007C53F6"/>
    <w:rsid w:val="007C53FC"/>
    <w:rsid w:val="007C5A0E"/>
    <w:rsid w:val="007C65FF"/>
    <w:rsid w:val="007C7071"/>
    <w:rsid w:val="007C70AD"/>
    <w:rsid w:val="007D0451"/>
    <w:rsid w:val="007D07D0"/>
    <w:rsid w:val="007D0D5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B57"/>
    <w:rsid w:val="007E7FB2"/>
    <w:rsid w:val="007F0078"/>
    <w:rsid w:val="007F042C"/>
    <w:rsid w:val="007F087A"/>
    <w:rsid w:val="007F0B01"/>
    <w:rsid w:val="007F0EA9"/>
    <w:rsid w:val="007F12C6"/>
    <w:rsid w:val="007F1300"/>
    <w:rsid w:val="007F1647"/>
    <w:rsid w:val="007F16CF"/>
    <w:rsid w:val="007F1986"/>
    <w:rsid w:val="007F1C8B"/>
    <w:rsid w:val="007F1D79"/>
    <w:rsid w:val="007F266A"/>
    <w:rsid w:val="007F276D"/>
    <w:rsid w:val="007F342A"/>
    <w:rsid w:val="007F38BA"/>
    <w:rsid w:val="007F39D0"/>
    <w:rsid w:val="007F41D6"/>
    <w:rsid w:val="007F554E"/>
    <w:rsid w:val="007F572D"/>
    <w:rsid w:val="007F57CF"/>
    <w:rsid w:val="007F7631"/>
    <w:rsid w:val="007F7685"/>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6D1B"/>
    <w:rsid w:val="0080723E"/>
    <w:rsid w:val="0080755D"/>
    <w:rsid w:val="00807727"/>
    <w:rsid w:val="008102D7"/>
    <w:rsid w:val="0081076C"/>
    <w:rsid w:val="008108AD"/>
    <w:rsid w:val="00810990"/>
    <w:rsid w:val="00811217"/>
    <w:rsid w:val="00811902"/>
    <w:rsid w:val="00812240"/>
    <w:rsid w:val="008123AC"/>
    <w:rsid w:val="00812922"/>
    <w:rsid w:val="00812F19"/>
    <w:rsid w:val="008138FD"/>
    <w:rsid w:val="00813E41"/>
    <w:rsid w:val="00813FDD"/>
    <w:rsid w:val="00814113"/>
    <w:rsid w:val="008144CB"/>
    <w:rsid w:val="0081462A"/>
    <w:rsid w:val="00814AD7"/>
    <w:rsid w:val="00814B21"/>
    <w:rsid w:val="0081588F"/>
    <w:rsid w:val="00815AC4"/>
    <w:rsid w:val="00815AD5"/>
    <w:rsid w:val="00815B8B"/>
    <w:rsid w:val="00815BDE"/>
    <w:rsid w:val="00816081"/>
    <w:rsid w:val="008161FC"/>
    <w:rsid w:val="008164F8"/>
    <w:rsid w:val="008165B2"/>
    <w:rsid w:val="00816FFF"/>
    <w:rsid w:val="00817291"/>
    <w:rsid w:val="00817866"/>
    <w:rsid w:val="008178F6"/>
    <w:rsid w:val="00817B1B"/>
    <w:rsid w:val="008201CE"/>
    <w:rsid w:val="008201DE"/>
    <w:rsid w:val="00820697"/>
    <w:rsid w:val="00820894"/>
    <w:rsid w:val="00820ACA"/>
    <w:rsid w:val="00820CC0"/>
    <w:rsid w:val="00820D33"/>
    <w:rsid w:val="00820E06"/>
    <w:rsid w:val="0082148E"/>
    <w:rsid w:val="00821BA8"/>
    <w:rsid w:val="00822252"/>
    <w:rsid w:val="00822782"/>
    <w:rsid w:val="00822AB9"/>
    <w:rsid w:val="00822DCD"/>
    <w:rsid w:val="00822EDA"/>
    <w:rsid w:val="0082415D"/>
    <w:rsid w:val="00824375"/>
    <w:rsid w:val="00824C33"/>
    <w:rsid w:val="00825942"/>
    <w:rsid w:val="00825AF6"/>
    <w:rsid w:val="00825DBD"/>
    <w:rsid w:val="00825FDB"/>
    <w:rsid w:val="0082639C"/>
    <w:rsid w:val="00826792"/>
    <w:rsid w:val="008271C5"/>
    <w:rsid w:val="0082744B"/>
    <w:rsid w:val="008274AB"/>
    <w:rsid w:val="00827883"/>
    <w:rsid w:val="00827A35"/>
    <w:rsid w:val="0083005B"/>
    <w:rsid w:val="00830721"/>
    <w:rsid w:val="00831453"/>
    <w:rsid w:val="00831690"/>
    <w:rsid w:val="008316C7"/>
    <w:rsid w:val="008319C9"/>
    <w:rsid w:val="00831AC2"/>
    <w:rsid w:val="00831D11"/>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475"/>
    <w:rsid w:val="008658EE"/>
    <w:rsid w:val="00865911"/>
    <w:rsid w:val="00866A47"/>
    <w:rsid w:val="00866B2C"/>
    <w:rsid w:val="00866E09"/>
    <w:rsid w:val="008679D1"/>
    <w:rsid w:val="0087041D"/>
    <w:rsid w:val="008705A2"/>
    <w:rsid w:val="00870766"/>
    <w:rsid w:val="00870FD1"/>
    <w:rsid w:val="0087111A"/>
    <w:rsid w:val="00871243"/>
    <w:rsid w:val="00871799"/>
    <w:rsid w:val="008726DB"/>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3BE"/>
    <w:rsid w:val="0088648C"/>
    <w:rsid w:val="00886492"/>
    <w:rsid w:val="008865F8"/>
    <w:rsid w:val="00887850"/>
    <w:rsid w:val="008878AD"/>
    <w:rsid w:val="00887F6E"/>
    <w:rsid w:val="00887FC7"/>
    <w:rsid w:val="0089014D"/>
    <w:rsid w:val="00891199"/>
    <w:rsid w:val="008919D3"/>
    <w:rsid w:val="00891CFC"/>
    <w:rsid w:val="00892128"/>
    <w:rsid w:val="0089233A"/>
    <w:rsid w:val="008926A3"/>
    <w:rsid w:val="00892752"/>
    <w:rsid w:val="00892FC5"/>
    <w:rsid w:val="00893171"/>
    <w:rsid w:val="0089387E"/>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7B6"/>
    <w:rsid w:val="008A182B"/>
    <w:rsid w:val="008A1856"/>
    <w:rsid w:val="008A1A0C"/>
    <w:rsid w:val="008A1EB2"/>
    <w:rsid w:val="008A2310"/>
    <w:rsid w:val="008A24D3"/>
    <w:rsid w:val="008A2536"/>
    <w:rsid w:val="008A2DE3"/>
    <w:rsid w:val="008A2ECD"/>
    <w:rsid w:val="008A482B"/>
    <w:rsid w:val="008A4F2A"/>
    <w:rsid w:val="008A515C"/>
    <w:rsid w:val="008A5760"/>
    <w:rsid w:val="008A5BA2"/>
    <w:rsid w:val="008A6378"/>
    <w:rsid w:val="008A6708"/>
    <w:rsid w:val="008B01B3"/>
    <w:rsid w:val="008B0D83"/>
    <w:rsid w:val="008B0E5C"/>
    <w:rsid w:val="008B112C"/>
    <w:rsid w:val="008B152C"/>
    <w:rsid w:val="008B16E7"/>
    <w:rsid w:val="008B192A"/>
    <w:rsid w:val="008B238C"/>
    <w:rsid w:val="008B242A"/>
    <w:rsid w:val="008B242B"/>
    <w:rsid w:val="008B2906"/>
    <w:rsid w:val="008B3232"/>
    <w:rsid w:val="008B3DEF"/>
    <w:rsid w:val="008B41BC"/>
    <w:rsid w:val="008B485C"/>
    <w:rsid w:val="008B49C7"/>
    <w:rsid w:val="008B4A80"/>
    <w:rsid w:val="008B4E15"/>
    <w:rsid w:val="008B4E54"/>
    <w:rsid w:val="008B51C2"/>
    <w:rsid w:val="008B5F50"/>
    <w:rsid w:val="008B6120"/>
    <w:rsid w:val="008B65FF"/>
    <w:rsid w:val="008B6B07"/>
    <w:rsid w:val="008B7B4D"/>
    <w:rsid w:val="008B7CB4"/>
    <w:rsid w:val="008C00A3"/>
    <w:rsid w:val="008C033A"/>
    <w:rsid w:val="008C03CD"/>
    <w:rsid w:val="008C0880"/>
    <w:rsid w:val="008C0F9B"/>
    <w:rsid w:val="008C13CF"/>
    <w:rsid w:val="008C2220"/>
    <w:rsid w:val="008C2A37"/>
    <w:rsid w:val="008C2F2B"/>
    <w:rsid w:val="008C2F3D"/>
    <w:rsid w:val="008C2FBF"/>
    <w:rsid w:val="008C3C34"/>
    <w:rsid w:val="008C403F"/>
    <w:rsid w:val="008C4074"/>
    <w:rsid w:val="008C4084"/>
    <w:rsid w:val="008C4611"/>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5686"/>
    <w:rsid w:val="008D659E"/>
    <w:rsid w:val="008D68F6"/>
    <w:rsid w:val="008D784A"/>
    <w:rsid w:val="008D7894"/>
    <w:rsid w:val="008E0282"/>
    <w:rsid w:val="008E0484"/>
    <w:rsid w:val="008E08EC"/>
    <w:rsid w:val="008E0F2D"/>
    <w:rsid w:val="008E1541"/>
    <w:rsid w:val="008E1DC1"/>
    <w:rsid w:val="008E202F"/>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BE9"/>
    <w:rsid w:val="008F0C87"/>
    <w:rsid w:val="008F0FD2"/>
    <w:rsid w:val="008F116C"/>
    <w:rsid w:val="008F151C"/>
    <w:rsid w:val="008F1F49"/>
    <w:rsid w:val="008F2AC3"/>
    <w:rsid w:val="008F2B7B"/>
    <w:rsid w:val="008F314B"/>
    <w:rsid w:val="008F3737"/>
    <w:rsid w:val="008F3D59"/>
    <w:rsid w:val="008F3F3E"/>
    <w:rsid w:val="008F48F8"/>
    <w:rsid w:val="008F4D07"/>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B99"/>
    <w:rsid w:val="00900FE2"/>
    <w:rsid w:val="00901A1F"/>
    <w:rsid w:val="00901A8F"/>
    <w:rsid w:val="00901E86"/>
    <w:rsid w:val="00901F65"/>
    <w:rsid w:val="0090261C"/>
    <w:rsid w:val="009026E8"/>
    <w:rsid w:val="009028B3"/>
    <w:rsid w:val="0090315D"/>
    <w:rsid w:val="00903C3A"/>
    <w:rsid w:val="00904A36"/>
    <w:rsid w:val="00905108"/>
    <w:rsid w:val="00905319"/>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C97"/>
    <w:rsid w:val="0091203A"/>
    <w:rsid w:val="009127D9"/>
    <w:rsid w:val="009128EE"/>
    <w:rsid w:val="00913D65"/>
    <w:rsid w:val="00913D9F"/>
    <w:rsid w:val="00914912"/>
    <w:rsid w:val="00914CB9"/>
    <w:rsid w:val="0091503B"/>
    <w:rsid w:val="00915820"/>
    <w:rsid w:val="00915E46"/>
    <w:rsid w:val="00915F23"/>
    <w:rsid w:val="00916570"/>
    <w:rsid w:val="0091673B"/>
    <w:rsid w:val="0091714B"/>
    <w:rsid w:val="009173AE"/>
    <w:rsid w:val="0091756F"/>
    <w:rsid w:val="00920B44"/>
    <w:rsid w:val="009212D3"/>
    <w:rsid w:val="0092171C"/>
    <w:rsid w:val="009226A8"/>
    <w:rsid w:val="00922738"/>
    <w:rsid w:val="0092293E"/>
    <w:rsid w:val="00922AF0"/>
    <w:rsid w:val="00922E11"/>
    <w:rsid w:val="00923588"/>
    <w:rsid w:val="0092389C"/>
    <w:rsid w:val="00924C01"/>
    <w:rsid w:val="00924C1E"/>
    <w:rsid w:val="00925167"/>
    <w:rsid w:val="009254D7"/>
    <w:rsid w:val="0092599E"/>
    <w:rsid w:val="00925F52"/>
    <w:rsid w:val="009260BD"/>
    <w:rsid w:val="00926340"/>
    <w:rsid w:val="009266CB"/>
    <w:rsid w:val="00926A04"/>
    <w:rsid w:val="00927756"/>
    <w:rsid w:val="009279DA"/>
    <w:rsid w:val="00927A0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3A65"/>
    <w:rsid w:val="00933C7D"/>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1F10"/>
    <w:rsid w:val="009434C0"/>
    <w:rsid w:val="00943A37"/>
    <w:rsid w:val="00943E59"/>
    <w:rsid w:val="00944716"/>
    <w:rsid w:val="009447D6"/>
    <w:rsid w:val="00945670"/>
    <w:rsid w:val="00945F88"/>
    <w:rsid w:val="009460F2"/>
    <w:rsid w:val="00946C5F"/>
    <w:rsid w:val="00946F08"/>
    <w:rsid w:val="00946FFD"/>
    <w:rsid w:val="0095006C"/>
    <w:rsid w:val="0095068C"/>
    <w:rsid w:val="00950727"/>
    <w:rsid w:val="00950BCE"/>
    <w:rsid w:val="00950C49"/>
    <w:rsid w:val="009511D3"/>
    <w:rsid w:val="009513CA"/>
    <w:rsid w:val="009513EC"/>
    <w:rsid w:val="00951596"/>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6CB5"/>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2F3"/>
    <w:rsid w:val="0099466A"/>
    <w:rsid w:val="0099467F"/>
    <w:rsid w:val="0099504F"/>
    <w:rsid w:val="0099536E"/>
    <w:rsid w:val="009955A0"/>
    <w:rsid w:val="0099574E"/>
    <w:rsid w:val="00995E37"/>
    <w:rsid w:val="00996935"/>
    <w:rsid w:val="00996B6C"/>
    <w:rsid w:val="00996F1A"/>
    <w:rsid w:val="0099709E"/>
    <w:rsid w:val="00997455"/>
    <w:rsid w:val="009974E0"/>
    <w:rsid w:val="0099758F"/>
    <w:rsid w:val="00997795"/>
    <w:rsid w:val="0099793B"/>
    <w:rsid w:val="00997E83"/>
    <w:rsid w:val="009A047A"/>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62C"/>
    <w:rsid w:val="009A5740"/>
    <w:rsid w:val="009A5A14"/>
    <w:rsid w:val="009A5D5E"/>
    <w:rsid w:val="009A5E40"/>
    <w:rsid w:val="009A63E6"/>
    <w:rsid w:val="009A6E1A"/>
    <w:rsid w:val="009A6F80"/>
    <w:rsid w:val="009A727D"/>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4299"/>
    <w:rsid w:val="009B49FE"/>
    <w:rsid w:val="009B67A5"/>
    <w:rsid w:val="009B67CD"/>
    <w:rsid w:val="009B6870"/>
    <w:rsid w:val="009B716E"/>
    <w:rsid w:val="009B71EF"/>
    <w:rsid w:val="009B7C8E"/>
    <w:rsid w:val="009B7E50"/>
    <w:rsid w:val="009C01C0"/>
    <w:rsid w:val="009C05B9"/>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16D"/>
    <w:rsid w:val="009D59B2"/>
    <w:rsid w:val="009D5BA7"/>
    <w:rsid w:val="009D5D22"/>
    <w:rsid w:val="009D60F6"/>
    <w:rsid w:val="009D6A65"/>
    <w:rsid w:val="009D6E8B"/>
    <w:rsid w:val="009D6EF5"/>
    <w:rsid w:val="009D7859"/>
    <w:rsid w:val="009E04BA"/>
    <w:rsid w:val="009E099A"/>
    <w:rsid w:val="009E1016"/>
    <w:rsid w:val="009E151B"/>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2BC"/>
    <w:rsid w:val="009E64FF"/>
    <w:rsid w:val="009E6BD6"/>
    <w:rsid w:val="009E6CD7"/>
    <w:rsid w:val="009E6E52"/>
    <w:rsid w:val="009E7466"/>
    <w:rsid w:val="009E779D"/>
    <w:rsid w:val="009E782C"/>
    <w:rsid w:val="009E7C76"/>
    <w:rsid w:val="009E7D8F"/>
    <w:rsid w:val="009E7E67"/>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7CA"/>
    <w:rsid w:val="009F7930"/>
    <w:rsid w:val="00A013CC"/>
    <w:rsid w:val="00A01BAB"/>
    <w:rsid w:val="00A02609"/>
    <w:rsid w:val="00A035C7"/>
    <w:rsid w:val="00A0371B"/>
    <w:rsid w:val="00A03773"/>
    <w:rsid w:val="00A03BF6"/>
    <w:rsid w:val="00A04470"/>
    <w:rsid w:val="00A0461F"/>
    <w:rsid w:val="00A049F2"/>
    <w:rsid w:val="00A04A86"/>
    <w:rsid w:val="00A058F4"/>
    <w:rsid w:val="00A05B54"/>
    <w:rsid w:val="00A05BDD"/>
    <w:rsid w:val="00A05D67"/>
    <w:rsid w:val="00A05FBE"/>
    <w:rsid w:val="00A065B6"/>
    <w:rsid w:val="00A06940"/>
    <w:rsid w:val="00A06C8C"/>
    <w:rsid w:val="00A06D4C"/>
    <w:rsid w:val="00A07AF3"/>
    <w:rsid w:val="00A10694"/>
    <w:rsid w:val="00A116F4"/>
    <w:rsid w:val="00A119D1"/>
    <w:rsid w:val="00A12989"/>
    <w:rsid w:val="00A13268"/>
    <w:rsid w:val="00A132ED"/>
    <w:rsid w:val="00A134F5"/>
    <w:rsid w:val="00A13F3B"/>
    <w:rsid w:val="00A14410"/>
    <w:rsid w:val="00A14454"/>
    <w:rsid w:val="00A14F8B"/>
    <w:rsid w:val="00A15291"/>
    <w:rsid w:val="00A1535F"/>
    <w:rsid w:val="00A156DE"/>
    <w:rsid w:val="00A15C12"/>
    <w:rsid w:val="00A1640E"/>
    <w:rsid w:val="00A16723"/>
    <w:rsid w:val="00A171DA"/>
    <w:rsid w:val="00A172CD"/>
    <w:rsid w:val="00A17695"/>
    <w:rsid w:val="00A17792"/>
    <w:rsid w:val="00A20029"/>
    <w:rsid w:val="00A20511"/>
    <w:rsid w:val="00A21096"/>
    <w:rsid w:val="00A2113E"/>
    <w:rsid w:val="00A214D7"/>
    <w:rsid w:val="00A216DA"/>
    <w:rsid w:val="00A2173E"/>
    <w:rsid w:val="00A21A6A"/>
    <w:rsid w:val="00A2231D"/>
    <w:rsid w:val="00A223F0"/>
    <w:rsid w:val="00A229E5"/>
    <w:rsid w:val="00A22C2B"/>
    <w:rsid w:val="00A22F8C"/>
    <w:rsid w:val="00A239B2"/>
    <w:rsid w:val="00A23A12"/>
    <w:rsid w:val="00A23B46"/>
    <w:rsid w:val="00A23B49"/>
    <w:rsid w:val="00A23F30"/>
    <w:rsid w:val="00A241EF"/>
    <w:rsid w:val="00A2457F"/>
    <w:rsid w:val="00A247E7"/>
    <w:rsid w:val="00A249FB"/>
    <w:rsid w:val="00A24A30"/>
    <w:rsid w:val="00A250E2"/>
    <w:rsid w:val="00A252D2"/>
    <w:rsid w:val="00A25CFF"/>
    <w:rsid w:val="00A26BA9"/>
    <w:rsid w:val="00A2737A"/>
    <w:rsid w:val="00A274CE"/>
    <w:rsid w:val="00A277AA"/>
    <w:rsid w:val="00A31075"/>
    <w:rsid w:val="00A3130B"/>
    <w:rsid w:val="00A32088"/>
    <w:rsid w:val="00A32461"/>
    <w:rsid w:val="00A3261A"/>
    <w:rsid w:val="00A326F7"/>
    <w:rsid w:val="00A32997"/>
    <w:rsid w:val="00A32EC9"/>
    <w:rsid w:val="00A333CD"/>
    <w:rsid w:val="00A346A4"/>
    <w:rsid w:val="00A34853"/>
    <w:rsid w:val="00A353D9"/>
    <w:rsid w:val="00A358EC"/>
    <w:rsid w:val="00A35CE4"/>
    <w:rsid w:val="00A36418"/>
    <w:rsid w:val="00A36620"/>
    <w:rsid w:val="00A36CB7"/>
    <w:rsid w:val="00A3739B"/>
    <w:rsid w:val="00A37BA7"/>
    <w:rsid w:val="00A37C7A"/>
    <w:rsid w:val="00A37F40"/>
    <w:rsid w:val="00A402F3"/>
    <w:rsid w:val="00A404D0"/>
    <w:rsid w:val="00A40860"/>
    <w:rsid w:val="00A40B02"/>
    <w:rsid w:val="00A40BD4"/>
    <w:rsid w:val="00A40F4F"/>
    <w:rsid w:val="00A4200A"/>
    <w:rsid w:val="00A4205F"/>
    <w:rsid w:val="00A425FF"/>
    <w:rsid w:val="00A4262C"/>
    <w:rsid w:val="00A426B9"/>
    <w:rsid w:val="00A42C6D"/>
    <w:rsid w:val="00A430ED"/>
    <w:rsid w:val="00A434F4"/>
    <w:rsid w:val="00A44332"/>
    <w:rsid w:val="00A44400"/>
    <w:rsid w:val="00A447E4"/>
    <w:rsid w:val="00A44D49"/>
    <w:rsid w:val="00A44D6A"/>
    <w:rsid w:val="00A44E40"/>
    <w:rsid w:val="00A45AC2"/>
    <w:rsid w:val="00A45B5D"/>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8C2"/>
    <w:rsid w:val="00A55D58"/>
    <w:rsid w:val="00A55E87"/>
    <w:rsid w:val="00A5613E"/>
    <w:rsid w:val="00A56162"/>
    <w:rsid w:val="00A56170"/>
    <w:rsid w:val="00A56651"/>
    <w:rsid w:val="00A569CB"/>
    <w:rsid w:val="00A570AA"/>
    <w:rsid w:val="00A57B9F"/>
    <w:rsid w:val="00A57CD9"/>
    <w:rsid w:val="00A601AD"/>
    <w:rsid w:val="00A605B5"/>
    <w:rsid w:val="00A60E2F"/>
    <w:rsid w:val="00A61038"/>
    <w:rsid w:val="00A6162C"/>
    <w:rsid w:val="00A61A1F"/>
    <w:rsid w:val="00A61FAC"/>
    <w:rsid w:val="00A62419"/>
    <w:rsid w:val="00A6247A"/>
    <w:rsid w:val="00A626EF"/>
    <w:rsid w:val="00A62883"/>
    <w:rsid w:val="00A62D1F"/>
    <w:rsid w:val="00A63AC2"/>
    <w:rsid w:val="00A647E4"/>
    <w:rsid w:val="00A64C50"/>
    <w:rsid w:val="00A650F3"/>
    <w:rsid w:val="00A65851"/>
    <w:rsid w:val="00A65A6D"/>
    <w:rsid w:val="00A65A8F"/>
    <w:rsid w:val="00A66F4C"/>
    <w:rsid w:val="00A66FA1"/>
    <w:rsid w:val="00A67359"/>
    <w:rsid w:val="00A6752E"/>
    <w:rsid w:val="00A6783E"/>
    <w:rsid w:val="00A7003C"/>
    <w:rsid w:val="00A70438"/>
    <w:rsid w:val="00A707AC"/>
    <w:rsid w:val="00A707B2"/>
    <w:rsid w:val="00A70CAC"/>
    <w:rsid w:val="00A71177"/>
    <w:rsid w:val="00A717D6"/>
    <w:rsid w:val="00A72450"/>
    <w:rsid w:val="00A725D4"/>
    <w:rsid w:val="00A727C7"/>
    <w:rsid w:val="00A7298C"/>
    <w:rsid w:val="00A73849"/>
    <w:rsid w:val="00A73892"/>
    <w:rsid w:val="00A74646"/>
    <w:rsid w:val="00A7488D"/>
    <w:rsid w:val="00A759AB"/>
    <w:rsid w:val="00A75B44"/>
    <w:rsid w:val="00A75FDB"/>
    <w:rsid w:val="00A76442"/>
    <w:rsid w:val="00A7654F"/>
    <w:rsid w:val="00A766A8"/>
    <w:rsid w:val="00A766F4"/>
    <w:rsid w:val="00A76A8C"/>
    <w:rsid w:val="00A76C69"/>
    <w:rsid w:val="00A77450"/>
    <w:rsid w:val="00A77735"/>
    <w:rsid w:val="00A777D9"/>
    <w:rsid w:val="00A77A75"/>
    <w:rsid w:val="00A810B5"/>
    <w:rsid w:val="00A815F2"/>
    <w:rsid w:val="00A81959"/>
    <w:rsid w:val="00A81A11"/>
    <w:rsid w:val="00A81DDE"/>
    <w:rsid w:val="00A82123"/>
    <w:rsid w:val="00A82159"/>
    <w:rsid w:val="00A8248E"/>
    <w:rsid w:val="00A82B0B"/>
    <w:rsid w:val="00A82C34"/>
    <w:rsid w:val="00A82E8B"/>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97BA2"/>
    <w:rsid w:val="00AA095E"/>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A7A2B"/>
    <w:rsid w:val="00AB03DD"/>
    <w:rsid w:val="00AB0652"/>
    <w:rsid w:val="00AB0FEE"/>
    <w:rsid w:val="00AB1BA2"/>
    <w:rsid w:val="00AB1F7E"/>
    <w:rsid w:val="00AB1FAF"/>
    <w:rsid w:val="00AB2325"/>
    <w:rsid w:val="00AB2C22"/>
    <w:rsid w:val="00AB3087"/>
    <w:rsid w:val="00AB35DC"/>
    <w:rsid w:val="00AB37E0"/>
    <w:rsid w:val="00AB612C"/>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D4"/>
    <w:rsid w:val="00AD6D60"/>
    <w:rsid w:val="00AD734E"/>
    <w:rsid w:val="00AD759F"/>
    <w:rsid w:val="00AD7EC8"/>
    <w:rsid w:val="00AE08E3"/>
    <w:rsid w:val="00AE0CA6"/>
    <w:rsid w:val="00AE19C5"/>
    <w:rsid w:val="00AE1A74"/>
    <w:rsid w:val="00AE2B31"/>
    <w:rsid w:val="00AE2B5D"/>
    <w:rsid w:val="00AE3BB5"/>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884"/>
    <w:rsid w:val="00AE794A"/>
    <w:rsid w:val="00AE7CC8"/>
    <w:rsid w:val="00AF012D"/>
    <w:rsid w:val="00AF0204"/>
    <w:rsid w:val="00AF0387"/>
    <w:rsid w:val="00AF0CC5"/>
    <w:rsid w:val="00AF0EDE"/>
    <w:rsid w:val="00AF0FB9"/>
    <w:rsid w:val="00AF1206"/>
    <w:rsid w:val="00AF1593"/>
    <w:rsid w:val="00AF2214"/>
    <w:rsid w:val="00AF28C4"/>
    <w:rsid w:val="00AF2ECF"/>
    <w:rsid w:val="00AF3346"/>
    <w:rsid w:val="00AF3E0D"/>
    <w:rsid w:val="00AF3E6D"/>
    <w:rsid w:val="00AF3E71"/>
    <w:rsid w:val="00AF409E"/>
    <w:rsid w:val="00AF45AB"/>
    <w:rsid w:val="00AF4775"/>
    <w:rsid w:val="00AF4A65"/>
    <w:rsid w:val="00AF4B4A"/>
    <w:rsid w:val="00AF4BEC"/>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8F7"/>
    <w:rsid w:val="00AF7CFA"/>
    <w:rsid w:val="00B00143"/>
    <w:rsid w:val="00B0078E"/>
    <w:rsid w:val="00B00E2D"/>
    <w:rsid w:val="00B01376"/>
    <w:rsid w:val="00B0171F"/>
    <w:rsid w:val="00B0195F"/>
    <w:rsid w:val="00B01B21"/>
    <w:rsid w:val="00B01C53"/>
    <w:rsid w:val="00B01CC5"/>
    <w:rsid w:val="00B02306"/>
    <w:rsid w:val="00B032FE"/>
    <w:rsid w:val="00B039EC"/>
    <w:rsid w:val="00B03AA2"/>
    <w:rsid w:val="00B04043"/>
    <w:rsid w:val="00B04A4D"/>
    <w:rsid w:val="00B055BA"/>
    <w:rsid w:val="00B05909"/>
    <w:rsid w:val="00B05ED2"/>
    <w:rsid w:val="00B06C6E"/>
    <w:rsid w:val="00B07470"/>
    <w:rsid w:val="00B07539"/>
    <w:rsid w:val="00B07594"/>
    <w:rsid w:val="00B075AB"/>
    <w:rsid w:val="00B078BA"/>
    <w:rsid w:val="00B07B12"/>
    <w:rsid w:val="00B1000B"/>
    <w:rsid w:val="00B10A92"/>
    <w:rsid w:val="00B10EA7"/>
    <w:rsid w:val="00B111AD"/>
    <w:rsid w:val="00B11409"/>
    <w:rsid w:val="00B11412"/>
    <w:rsid w:val="00B11A2D"/>
    <w:rsid w:val="00B12BA4"/>
    <w:rsid w:val="00B12DE5"/>
    <w:rsid w:val="00B12EE4"/>
    <w:rsid w:val="00B1312F"/>
    <w:rsid w:val="00B131EB"/>
    <w:rsid w:val="00B13237"/>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2F"/>
    <w:rsid w:val="00B20F66"/>
    <w:rsid w:val="00B21449"/>
    <w:rsid w:val="00B21619"/>
    <w:rsid w:val="00B217B7"/>
    <w:rsid w:val="00B2191D"/>
    <w:rsid w:val="00B21ABC"/>
    <w:rsid w:val="00B220AB"/>
    <w:rsid w:val="00B22AA0"/>
    <w:rsid w:val="00B22BFD"/>
    <w:rsid w:val="00B22C18"/>
    <w:rsid w:val="00B23F84"/>
    <w:rsid w:val="00B241B9"/>
    <w:rsid w:val="00B243E1"/>
    <w:rsid w:val="00B2485D"/>
    <w:rsid w:val="00B258F8"/>
    <w:rsid w:val="00B25CA8"/>
    <w:rsid w:val="00B25E39"/>
    <w:rsid w:val="00B263A6"/>
    <w:rsid w:val="00B26451"/>
    <w:rsid w:val="00B2662E"/>
    <w:rsid w:val="00B267D8"/>
    <w:rsid w:val="00B27293"/>
    <w:rsid w:val="00B27C15"/>
    <w:rsid w:val="00B300B8"/>
    <w:rsid w:val="00B30EAD"/>
    <w:rsid w:val="00B311AB"/>
    <w:rsid w:val="00B3128F"/>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1D"/>
    <w:rsid w:val="00B402C5"/>
    <w:rsid w:val="00B408DB"/>
    <w:rsid w:val="00B409B1"/>
    <w:rsid w:val="00B40AAA"/>
    <w:rsid w:val="00B40EB9"/>
    <w:rsid w:val="00B41FAC"/>
    <w:rsid w:val="00B42196"/>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5C9C"/>
    <w:rsid w:val="00B56A38"/>
    <w:rsid w:val="00B56F0C"/>
    <w:rsid w:val="00B571A7"/>
    <w:rsid w:val="00B571CE"/>
    <w:rsid w:val="00B57223"/>
    <w:rsid w:val="00B5774F"/>
    <w:rsid w:val="00B60704"/>
    <w:rsid w:val="00B6073A"/>
    <w:rsid w:val="00B60D9B"/>
    <w:rsid w:val="00B61EDE"/>
    <w:rsid w:val="00B6264C"/>
    <w:rsid w:val="00B62A3E"/>
    <w:rsid w:val="00B62A6B"/>
    <w:rsid w:val="00B62E0D"/>
    <w:rsid w:val="00B6304D"/>
    <w:rsid w:val="00B632A3"/>
    <w:rsid w:val="00B632E0"/>
    <w:rsid w:val="00B6389C"/>
    <w:rsid w:val="00B63A98"/>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52C"/>
    <w:rsid w:val="00B7478D"/>
    <w:rsid w:val="00B752A5"/>
    <w:rsid w:val="00B752B6"/>
    <w:rsid w:val="00B7535E"/>
    <w:rsid w:val="00B75C37"/>
    <w:rsid w:val="00B76332"/>
    <w:rsid w:val="00B771C1"/>
    <w:rsid w:val="00B7790B"/>
    <w:rsid w:val="00B77A6D"/>
    <w:rsid w:val="00B80059"/>
    <w:rsid w:val="00B807ED"/>
    <w:rsid w:val="00B80AE5"/>
    <w:rsid w:val="00B814AA"/>
    <w:rsid w:val="00B820BA"/>
    <w:rsid w:val="00B82298"/>
    <w:rsid w:val="00B823ED"/>
    <w:rsid w:val="00B8280F"/>
    <w:rsid w:val="00B833A2"/>
    <w:rsid w:val="00B83BF2"/>
    <w:rsid w:val="00B83DE2"/>
    <w:rsid w:val="00B84290"/>
    <w:rsid w:val="00B84B4A"/>
    <w:rsid w:val="00B85324"/>
    <w:rsid w:val="00B854DA"/>
    <w:rsid w:val="00B85C2B"/>
    <w:rsid w:val="00B85EB4"/>
    <w:rsid w:val="00B86187"/>
    <w:rsid w:val="00B86D9E"/>
    <w:rsid w:val="00B87CDA"/>
    <w:rsid w:val="00B87DA5"/>
    <w:rsid w:val="00B90209"/>
    <w:rsid w:val="00B9083A"/>
    <w:rsid w:val="00B90921"/>
    <w:rsid w:val="00B90A59"/>
    <w:rsid w:val="00B9128E"/>
    <w:rsid w:val="00B912A8"/>
    <w:rsid w:val="00B91C3B"/>
    <w:rsid w:val="00B91F7D"/>
    <w:rsid w:val="00B91FDF"/>
    <w:rsid w:val="00B92A52"/>
    <w:rsid w:val="00B93A84"/>
    <w:rsid w:val="00B93C3A"/>
    <w:rsid w:val="00B93DF2"/>
    <w:rsid w:val="00B94096"/>
    <w:rsid w:val="00B94517"/>
    <w:rsid w:val="00B95469"/>
    <w:rsid w:val="00B95E89"/>
    <w:rsid w:val="00B962BE"/>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35D"/>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EFF"/>
    <w:rsid w:val="00BA6FDA"/>
    <w:rsid w:val="00BA74AD"/>
    <w:rsid w:val="00BA7538"/>
    <w:rsid w:val="00BA7E17"/>
    <w:rsid w:val="00BA7ED4"/>
    <w:rsid w:val="00BA7EFD"/>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442"/>
    <w:rsid w:val="00BB5CDB"/>
    <w:rsid w:val="00BB60DE"/>
    <w:rsid w:val="00BB65C7"/>
    <w:rsid w:val="00BB6B4A"/>
    <w:rsid w:val="00BB6CBE"/>
    <w:rsid w:val="00BB6F7B"/>
    <w:rsid w:val="00BB70A3"/>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792"/>
    <w:rsid w:val="00BC6CB2"/>
    <w:rsid w:val="00BC6FF9"/>
    <w:rsid w:val="00BC7068"/>
    <w:rsid w:val="00BC7572"/>
    <w:rsid w:val="00BC75E6"/>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68B"/>
    <w:rsid w:val="00BD673D"/>
    <w:rsid w:val="00BD7597"/>
    <w:rsid w:val="00BE04AD"/>
    <w:rsid w:val="00BE07DA"/>
    <w:rsid w:val="00BE0ADF"/>
    <w:rsid w:val="00BE2034"/>
    <w:rsid w:val="00BE213A"/>
    <w:rsid w:val="00BE2244"/>
    <w:rsid w:val="00BE238B"/>
    <w:rsid w:val="00BE23B7"/>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D48"/>
    <w:rsid w:val="00BF0E61"/>
    <w:rsid w:val="00BF0F76"/>
    <w:rsid w:val="00BF1106"/>
    <w:rsid w:val="00BF2AB5"/>
    <w:rsid w:val="00BF2F80"/>
    <w:rsid w:val="00BF2FCA"/>
    <w:rsid w:val="00BF348A"/>
    <w:rsid w:val="00BF3A52"/>
    <w:rsid w:val="00BF3A6C"/>
    <w:rsid w:val="00BF3ADB"/>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70C"/>
    <w:rsid w:val="00C018B1"/>
    <w:rsid w:val="00C01C09"/>
    <w:rsid w:val="00C02093"/>
    <w:rsid w:val="00C0215E"/>
    <w:rsid w:val="00C021E2"/>
    <w:rsid w:val="00C022CA"/>
    <w:rsid w:val="00C023E5"/>
    <w:rsid w:val="00C0348E"/>
    <w:rsid w:val="00C0375E"/>
    <w:rsid w:val="00C03C82"/>
    <w:rsid w:val="00C03D4A"/>
    <w:rsid w:val="00C03F93"/>
    <w:rsid w:val="00C045A9"/>
    <w:rsid w:val="00C04866"/>
    <w:rsid w:val="00C0490A"/>
    <w:rsid w:val="00C051E2"/>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806"/>
    <w:rsid w:val="00C12DEE"/>
    <w:rsid w:val="00C132DA"/>
    <w:rsid w:val="00C13CC2"/>
    <w:rsid w:val="00C13D45"/>
    <w:rsid w:val="00C1421A"/>
    <w:rsid w:val="00C1462A"/>
    <w:rsid w:val="00C14B4D"/>
    <w:rsid w:val="00C14BCE"/>
    <w:rsid w:val="00C14F42"/>
    <w:rsid w:val="00C15152"/>
    <w:rsid w:val="00C15664"/>
    <w:rsid w:val="00C15F4A"/>
    <w:rsid w:val="00C16288"/>
    <w:rsid w:val="00C16686"/>
    <w:rsid w:val="00C16946"/>
    <w:rsid w:val="00C17280"/>
    <w:rsid w:val="00C173C4"/>
    <w:rsid w:val="00C17475"/>
    <w:rsid w:val="00C177E9"/>
    <w:rsid w:val="00C178FD"/>
    <w:rsid w:val="00C17EB2"/>
    <w:rsid w:val="00C201E2"/>
    <w:rsid w:val="00C20390"/>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439"/>
    <w:rsid w:val="00C46A92"/>
    <w:rsid w:val="00C47064"/>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0F1D"/>
    <w:rsid w:val="00C6116B"/>
    <w:rsid w:val="00C6171E"/>
    <w:rsid w:val="00C618A4"/>
    <w:rsid w:val="00C621FE"/>
    <w:rsid w:val="00C6235D"/>
    <w:rsid w:val="00C62448"/>
    <w:rsid w:val="00C624AD"/>
    <w:rsid w:val="00C626C5"/>
    <w:rsid w:val="00C62B09"/>
    <w:rsid w:val="00C6371C"/>
    <w:rsid w:val="00C63D35"/>
    <w:rsid w:val="00C63E72"/>
    <w:rsid w:val="00C64ACA"/>
    <w:rsid w:val="00C64C10"/>
    <w:rsid w:val="00C64EFF"/>
    <w:rsid w:val="00C64F49"/>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5FA"/>
    <w:rsid w:val="00C75D05"/>
    <w:rsid w:val="00C75F3A"/>
    <w:rsid w:val="00C76359"/>
    <w:rsid w:val="00C763FA"/>
    <w:rsid w:val="00C76BE6"/>
    <w:rsid w:val="00C76C2A"/>
    <w:rsid w:val="00C7704B"/>
    <w:rsid w:val="00C7792D"/>
    <w:rsid w:val="00C779C6"/>
    <w:rsid w:val="00C77B7E"/>
    <w:rsid w:val="00C77F1F"/>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68D"/>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30E"/>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A765E"/>
    <w:rsid w:val="00CA79D4"/>
    <w:rsid w:val="00CB01E9"/>
    <w:rsid w:val="00CB03E3"/>
    <w:rsid w:val="00CB0440"/>
    <w:rsid w:val="00CB0760"/>
    <w:rsid w:val="00CB1156"/>
    <w:rsid w:val="00CB1D90"/>
    <w:rsid w:val="00CB26B8"/>
    <w:rsid w:val="00CB2B9B"/>
    <w:rsid w:val="00CB3108"/>
    <w:rsid w:val="00CB333C"/>
    <w:rsid w:val="00CB3F66"/>
    <w:rsid w:val="00CB4228"/>
    <w:rsid w:val="00CB426D"/>
    <w:rsid w:val="00CB4517"/>
    <w:rsid w:val="00CB4D63"/>
    <w:rsid w:val="00CB55F6"/>
    <w:rsid w:val="00CB5878"/>
    <w:rsid w:val="00CB5D82"/>
    <w:rsid w:val="00CB618F"/>
    <w:rsid w:val="00CB6695"/>
    <w:rsid w:val="00CB7E12"/>
    <w:rsid w:val="00CB7F47"/>
    <w:rsid w:val="00CC0276"/>
    <w:rsid w:val="00CC047D"/>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075"/>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44E"/>
    <w:rsid w:val="00CD55A1"/>
    <w:rsid w:val="00CD5E85"/>
    <w:rsid w:val="00CD6489"/>
    <w:rsid w:val="00CE0884"/>
    <w:rsid w:val="00CE0913"/>
    <w:rsid w:val="00CE0921"/>
    <w:rsid w:val="00CE0AC1"/>
    <w:rsid w:val="00CE0BE5"/>
    <w:rsid w:val="00CE0E19"/>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4BFB"/>
    <w:rsid w:val="00D04EDD"/>
    <w:rsid w:val="00D051A4"/>
    <w:rsid w:val="00D051E1"/>
    <w:rsid w:val="00D065CF"/>
    <w:rsid w:val="00D06677"/>
    <w:rsid w:val="00D06AC7"/>
    <w:rsid w:val="00D0712F"/>
    <w:rsid w:val="00D078BF"/>
    <w:rsid w:val="00D07A00"/>
    <w:rsid w:val="00D07E14"/>
    <w:rsid w:val="00D07FE0"/>
    <w:rsid w:val="00D103A8"/>
    <w:rsid w:val="00D1074B"/>
    <w:rsid w:val="00D10946"/>
    <w:rsid w:val="00D11554"/>
    <w:rsid w:val="00D11AF3"/>
    <w:rsid w:val="00D11B44"/>
    <w:rsid w:val="00D11C1C"/>
    <w:rsid w:val="00D11E90"/>
    <w:rsid w:val="00D11F19"/>
    <w:rsid w:val="00D1214A"/>
    <w:rsid w:val="00D12254"/>
    <w:rsid w:val="00D128A5"/>
    <w:rsid w:val="00D129FD"/>
    <w:rsid w:val="00D12ACD"/>
    <w:rsid w:val="00D12ECB"/>
    <w:rsid w:val="00D13204"/>
    <w:rsid w:val="00D137AC"/>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111F"/>
    <w:rsid w:val="00D3120A"/>
    <w:rsid w:val="00D317E7"/>
    <w:rsid w:val="00D323CC"/>
    <w:rsid w:val="00D32598"/>
    <w:rsid w:val="00D3292E"/>
    <w:rsid w:val="00D32F68"/>
    <w:rsid w:val="00D33530"/>
    <w:rsid w:val="00D335BF"/>
    <w:rsid w:val="00D33F70"/>
    <w:rsid w:val="00D34974"/>
    <w:rsid w:val="00D355BA"/>
    <w:rsid w:val="00D358FC"/>
    <w:rsid w:val="00D366C8"/>
    <w:rsid w:val="00D368AC"/>
    <w:rsid w:val="00D36995"/>
    <w:rsid w:val="00D37C5E"/>
    <w:rsid w:val="00D37CE6"/>
    <w:rsid w:val="00D401EF"/>
    <w:rsid w:val="00D40336"/>
    <w:rsid w:val="00D40A04"/>
    <w:rsid w:val="00D40AF6"/>
    <w:rsid w:val="00D40D5A"/>
    <w:rsid w:val="00D41012"/>
    <w:rsid w:val="00D417AE"/>
    <w:rsid w:val="00D4315A"/>
    <w:rsid w:val="00D4341C"/>
    <w:rsid w:val="00D43A29"/>
    <w:rsid w:val="00D44820"/>
    <w:rsid w:val="00D44BFA"/>
    <w:rsid w:val="00D454E5"/>
    <w:rsid w:val="00D45EF7"/>
    <w:rsid w:val="00D46717"/>
    <w:rsid w:val="00D47481"/>
    <w:rsid w:val="00D47978"/>
    <w:rsid w:val="00D47ADD"/>
    <w:rsid w:val="00D50571"/>
    <w:rsid w:val="00D50DB1"/>
    <w:rsid w:val="00D512D5"/>
    <w:rsid w:val="00D5191C"/>
    <w:rsid w:val="00D51A25"/>
    <w:rsid w:val="00D51D75"/>
    <w:rsid w:val="00D51E0C"/>
    <w:rsid w:val="00D51F45"/>
    <w:rsid w:val="00D5213C"/>
    <w:rsid w:val="00D52519"/>
    <w:rsid w:val="00D53709"/>
    <w:rsid w:val="00D53D07"/>
    <w:rsid w:val="00D54058"/>
    <w:rsid w:val="00D5406E"/>
    <w:rsid w:val="00D541ED"/>
    <w:rsid w:val="00D5473E"/>
    <w:rsid w:val="00D54AF2"/>
    <w:rsid w:val="00D54C7F"/>
    <w:rsid w:val="00D54E13"/>
    <w:rsid w:val="00D5505D"/>
    <w:rsid w:val="00D551FD"/>
    <w:rsid w:val="00D55222"/>
    <w:rsid w:val="00D55466"/>
    <w:rsid w:val="00D555BA"/>
    <w:rsid w:val="00D56036"/>
    <w:rsid w:val="00D561A2"/>
    <w:rsid w:val="00D5641D"/>
    <w:rsid w:val="00D56468"/>
    <w:rsid w:val="00D56A6A"/>
    <w:rsid w:val="00D5712B"/>
    <w:rsid w:val="00D57162"/>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184"/>
    <w:rsid w:val="00D66A76"/>
    <w:rsid w:val="00D67A05"/>
    <w:rsid w:val="00D67BDB"/>
    <w:rsid w:val="00D67C9C"/>
    <w:rsid w:val="00D67CC1"/>
    <w:rsid w:val="00D67F69"/>
    <w:rsid w:val="00D70008"/>
    <w:rsid w:val="00D70168"/>
    <w:rsid w:val="00D70178"/>
    <w:rsid w:val="00D71B1B"/>
    <w:rsid w:val="00D71D7A"/>
    <w:rsid w:val="00D72477"/>
    <w:rsid w:val="00D72A65"/>
    <w:rsid w:val="00D72BAB"/>
    <w:rsid w:val="00D72BDB"/>
    <w:rsid w:val="00D72E29"/>
    <w:rsid w:val="00D73351"/>
    <w:rsid w:val="00D7346C"/>
    <w:rsid w:val="00D73AD9"/>
    <w:rsid w:val="00D73EC3"/>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B2D"/>
    <w:rsid w:val="00D95CCD"/>
    <w:rsid w:val="00D9648C"/>
    <w:rsid w:val="00D96DB7"/>
    <w:rsid w:val="00D9731A"/>
    <w:rsid w:val="00D97749"/>
    <w:rsid w:val="00DA0B72"/>
    <w:rsid w:val="00DA0D11"/>
    <w:rsid w:val="00DA113C"/>
    <w:rsid w:val="00DA16CC"/>
    <w:rsid w:val="00DA172B"/>
    <w:rsid w:val="00DA39F0"/>
    <w:rsid w:val="00DA4434"/>
    <w:rsid w:val="00DA4565"/>
    <w:rsid w:val="00DA5007"/>
    <w:rsid w:val="00DA51C8"/>
    <w:rsid w:val="00DA5774"/>
    <w:rsid w:val="00DA5A45"/>
    <w:rsid w:val="00DA5E26"/>
    <w:rsid w:val="00DA6269"/>
    <w:rsid w:val="00DA62A6"/>
    <w:rsid w:val="00DA6364"/>
    <w:rsid w:val="00DA6621"/>
    <w:rsid w:val="00DA6674"/>
    <w:rsid w:val="00DA71D7"/>
    <w:rsid w:val="00DB0784"/>
    <w:rsid w:val="00DB082B"/>
    <w:rsid w:val="00DB0F2B"/>
    <w:rsid w:val="00DB110B"/>
    <w:rsid w:val="00DB117C"/>
    <w:rsid w:val="00DB1210"/>
    <w:rsid w:val="00DB14DB"/>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57D2"/>
    <w:rsid w:val="00DB6043"/>
    <w:rsid w:val="00DB6625"/>
    <w:rsid w:val="00DB668E"/>
    <w:rsid w:val="00DB66AA"/>
    <w:rsid w:val="00DB6D0D"/>
    <w:rsid w:val="00DB6E9C"/>
    <w:rsid w:val="00DB6EA2"/>
    <w:rsid w:val="00DB7391"/>
    <w:rsid w:val="00DB746C"/>
    <w:rsid w:val="00DC018A"/>
    <w:rsid w:val="00DC028A"/>
    <w:rsid w:val="00DC05C9"/>
    <w:rsid w:val="00DC0632"/>
    <w:rsid w:val="00DC06FC"/>
    <w:rsid w:val="00DC0925"/>
    <w:rsid w:val="00DC0A7E"/>
    <w:rsid w:val="00DC119C"/>
    <w:rsid w:val="00DC119F"/>
    <w:rsid w:val="00DC209C"/>
    <w:rsid w:val="00DC2EF9"/>
    <w:rsid w:val="00DC38D2"/>
    <w:rsid w:val="00DC4A55"/>
    <w:rsid w:val="00DC5A12"/>
    <w:rsid w:val="00DC66B5"/>
    <w:rsid w:val="00DC7192"/>
    <w:rsid w:val="00DC7312"/>
    <w:rsid w:val="00DC7750"/>
    <w:rsid w:val="00DC794E"/>
    <w:rsid w:val="00DC795D"/>
    <w:rsid w:val="00DC7DBD"/>
    <w:rsid w:val="00DD0401"/>
    <w:rsid w:val="00DD08B9"/>
    <w:rsid w:val="00DD0DE1"/>
    <w:rsid w:val="00DD0DF6"/>
    <w:rsid w:val="00DD116A"/>
    <w:rsid w:val="00DD125B"/>
    <w:rsid w:val="00DD1955"/>
    <w:rsid w:val="00DD21E0"/>
    <w:rsid w:val="00DD2D5A"/>
    <w:rsid w:val="00DD2FE7"/>
    <w:rsid w:val="00DD3F5D"/>
    <w:rsid w:val="00DD40D1"/>
    <w:rsid w:val="00DD59D3"/>
    <w:rsid w:val="00DD6232"/>
    <w:rsid w:val="00DD658F"/>
    <w:rsid w:val="00DD66F1"/>
    <w:rsid w:val="00DD6731"/>
    <w:rsid w:val="00DD6C91"/>
    <w:rsid w:val="00DD735E"/>
    <w:rsid w:val="00DD7970"/>
    <w:rsid w:val="00DD79CD"/>
    <w:rsid w:val="00DE0082"/>
    <w:rsid w:val="00DE0D82"/>
    <w:rsid w:val="00DE1052"/>
    <w:rsid w:val="00DE2378"/>
    <w:rsid w:val="00DE267E"/>
    <w:rsid w:val="00DE2B88"/>
    <w:rsid w:val="00DE3BE3"/>
    <w:rsid w:val="00DE4089"/>
    <w:rsid w:val="00DE4B4F"/>
    <w:rsid w:val="00DE4D5A"/>
    <w:rsid w:val="00DE51A4"/>
    <w:rsid w:val="00DE5A62"/>
    <w:rsid w:val="00DE5AA0"/>
    <w:rsid w:val="00DE5B11"/>
    <w:rsid w:val="00DE6191"/>
    <w:rsid w:val="00DE627F"/>
    <w:rsid w:val="00DE6404"/>
    <w:rsid w:val="00DE64B7"/>
    <w:rsid w:val="00DE68ED"/>
    <w:rsid w:val="00DE6B78"/>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07E"/>
    <w:rsid w:val="00DF5481"/>
    <w:rsid w:val="00DF56D6"/>
    <w:rsid w:val="00DF5C0A"/>
    <w:rsid w:val="00DF630B"/>
    <w:rsid w:val="00DF681C"/>
    <w:rsid w:val="00DF6A4E"/>
    <w:rsid w:val="00DF6BE8"/>
    <w:rsid w:val="00DF6D56"/>
    <w:rsid w:val="00DF7594"/>
    <w:rsid w:val="00E00529"/>
    <w:rsid w:val="00E009F7"/>
    <w:rsid w:val="00E00CC8"/>
    <w:rsid w:val="00E0138E"/>
    <w:rsid w:val="00E01C5F"/>
    <w:rsid w:val="00E021AB"/>
    <w:rsid w:val="00E025B3"/>
    <w:rsid w:val="00E02764"/>
    <w:rsid w:val="00E02B32"/>
    <w:rsid w:val="00E034B6"/>
    <w:rsid w:val="00E03829"/>
    <w:rsid w:val="00E04407"/>
    <w:rsid w:val="00E04B5F"/>
    <w:rsid w:val="00E04B76"/>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983"/>
    <w:rsid w:val="00E10C7C"/>
    <w:rsid w:val="00E10CC6"/>
    <w:rsid w:val="00E10F8D"/>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3A7"/>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D41"/>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3846"/>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5028A"/>
    <w:rsid w:val="00E504B4"/>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724"/>
    <w:rsid w:val="00E55836"/>
    <w:rsid w:val="00E55AD0"/>
    <w:rsid w:val="00E5668A"/>
    <w:rsid w:val="00E56A9B"/>
    <w:rsid w:val="00E56DDD"/>
    <w:rsid w:val="00E5740A"/>
    <w:rsid w:val="00E57D51"/>
    <w:rsid w:val="00E57F72"/>
    <w:rsid w:val="00E6002B"/>
    <w:rsid w:val="00E60DB1"/>
    <w:rsid w:val="00E60FCD"/>
    <w:rsid w:val="00E61361"/>
    <w:rsid w:val="00E61403"/>
    <w:rsid w:val="00E61EFD"/>
    <w:rsid w:val="00E62144"/>
    <w:rsid w:val="00E6221B"/>
    <w:rsid w:val="00E62638"/>
    <w:rsid w:val="00E62647"/>
    <w:rsid w:val="00E628F6"/>
    <w:rsid w:val="00E62FF9"/>
    <w:rsid w:val="00E639D6"/>
    <w:rsid w:val="00E64325"/>
    <w:rsid w:val="00E65068"/>
    <w:rsid w:val="00E662D3"/>
    <w:rsid w:val="00E6650A"/>
    <w:rsid w:val="00E6740D"/>
    <w:rsid w:val="00E67DCD"/>
    <w:rsid w:val="00E704EB"/>
    <w:rsid w:val="00E70C25"/>
    <w:rsid w:val="00E70C43"/>
    <w:rsid w:val="00E70C7F"/>
    <w:rsid w:val="00E70EAE"/>
    <w:rsid w:val="00E71128"/>
    <w:rsid w:val="00E71835"/>
    <w:rsid w:val="00E7257E"/>
    <w:rsid w:val="00E72B54"/>
    <w:rsid w:val="00E73ABF"/>
    <w:rsid w:val="00E73DBA"/>
    <w:rsid w:val="00E740BD"/>
    <w:rsid w:val="00E743F4"/>
    <w:rsid w:val="00E74775"/>
    <w:rsid w:val="00E74832"/>
    <w:rsid w:val="00E74970"/>
    <w:rsid w:val="00E74EE6"/>
    <w:rsid w:val="00E75432"/>
    <w:rsid w:val="00E75F4C"/>
    <w:rsid w:val="00E760E8"/>
    <w:rsid w:val="00E76392"/>
    <w:rsid w:val="00E77528"/>
    <w:rsid w:val="00E8071E"/>
    <w:rsid w:val="00E81950"/>
    <w:rsid w:val="00E81BBB"/>
    <w:rsid w:val="00E81BD7"/>
    <w:rsid w:val="00E81C48"/>
    <w:rsid w:val="00E82E82"/>
    <w:rsid w:val="00E83437"/>
    <w:rsid w:val="00E83DD2"/>
    <w:rsid w:val="00E840AD"/>
    <w:rsid w:val="00E8419F"/>
    <w:rsid w:val="00E84688"/>
    <w:rsid w:val="00E84BDA"/>
    <w:rsid w:val="00E84CC0"/>
    <w:rsid w:val="00E84EFA"/>
    <w:rsid w:val="00E858B3"/>
    <w:rsid w:val="00E859A1"/>
    <w:rsid w:val="00E85A63"/>
    <w:rsid w:val="00E85BAC"/>
    <w:rsid w:val="00E865D2"/>
    <w:rsid w:val="00E86989"/>
    <w:rsid w:val="00E87298"/>
    <w:rsid w:val="00E90008"/>
    <w:rsid w:val="00E90036"/>
    <w:rsid w:val="00E911D9"/>
    <w:rsid w:val="00E9126D"/>
    <w:rsid w:val="00E91AD5"/>
    <w:rsid w:val="00E91CEA"/>
    <w:rsid w:val="00E91EE7"/>
    <w:rsid w:val="00E920C4"/>
    <w:rsid w:val="00E92530"/>
    <w:rsid w:val="00E926C3"/>
    <w:rsid w:val="00E9274D"/>
    <w:rsid w:val="00E92FB9"/>
    <w:rsid w:val="00E93558"/>
    <w:rsid w:val="00E93913"/>
    <w:rsid w:val="00E93FDC"/>
    <w:rsid w:val="00E94386"/>
    <w:rsid w:val="00E944CB"/>
    <w:rsid w:val="00E94869"/>
    <w:rsid w:val="00E94D91"/>
    <w:rsid w:val="00E94F9E"/>
    <w:rsid w:val="00E95A4D"/>
    <w:rsid w:val="00E961EB"/>
    <w:rsid w:val="00E96752"/>
    <w:rsid w:val="00E96CEF"/>
    <w:rsid w:val="00E96FA5"/>
    <w:rsid w:val="00E9717F"/>
    <w:rsid w:val="00E97A5A"/>
    <w:rsid w:val="00E97A6C"/>
    <w:rsid w:val="00E97C66"/>
    <w:rsid w:val="00E97E34"/>
    <w:rsid w:val="00EA0133"/>
    <w:rsid w:val="00EA04E1"/>
    <w:rsid w:val="00EA0C26"/>
    <w:rsid w:val="00EA0D1E"/>
    <w:rsid w:val="00EA123B"/>
    <w:rsid w:val="00EA12CC"/>
    <w:rsid w:val="00EA1899"/>
    <w:rsid w:val="00EA18C2"/>
    <w:rsid w:val="00EA20DA"/>
    <w:rsid w:val="00EA220A"/>
    <w:rsid w:val="00EA249B"/>
    <w:rsid w:val="00EA2B41"/>
    <w:rsid w:val="00EA2D60"/>
    <w:rsid w:val="00EA3035"/>
    <w:rsid w:val="00EA3653"/>
    <w:rsid w:val="00EA38A5"/>
    <w:rsid w:val="00EA3BC1"/>
    <w:rsid w:val="00EA414C"/>
    <w:rsid w:val="00EA4171"/>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4CE6"/>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6FA5"/>
    <w:rsid w:val="00EC72FA"/>
    <w:rsid w:val="00ED04AC"/>
    <w:rsid w:val="00ED0D34"/>
    <w:rsid w:val="00ED1165"/>
    <w:rsid w:val="00ED1650"/>
    <w:rsid w:val="00ED1D02"/>
    <w:rsid w:val="00ED28DE"/>
    <w:rsid w:val="00ED2BFC"/>
    <w:rsid w:val="00ED2C5B"/>
    <w:rsid w:val="00ED3152"/>
    <w:rsid w:val="00ED3653"/>
    <w:rsid w:val="00ED40A3"/>
    <w:rsid w:val="00ED4323"/>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E06AF"/>
    <w:rsid w:val="00EE07EC"/>
    <w:rsid w:val="00EE08C7"/>
    <w:rsid w:val="00EE09E8"/>
    <w:rsid w:val="00EE1C69"/>
    <w:rsid w:val="00EE2B84"/>
    <w:rsid w:val="00EE2DCD"/>
    <w:rsid w:val="00EE3244"/>
    <w:rsid w:val="00EE34B3"/>
    <w:rsid w:val="00EE40E6"/>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28"/>
    <w:rsid w:val="00EF0FC0"/>
    <w:rsid w:val="00EF1282"/>
    <w:rsid w:val="00EF1A3E"/>
    <w:rsid w:val="00EF1AF6"/>
    <w:rsid w:val="00EF1CD7"/>
    <w:rsid w:val="00EF28C1"/>
    <w:rsid w:val="00EF2D24"/>
    <w:rsid w:val="00EF2FD6"/>
    <w:rsid w:val="00EF31AA"/>
    <w:rsid w:val="00EF35D8"/>
    <w:rsid w:val="00EF380E"/>
    <w:rsid w:val="00EF4250"/>
    <w:rsid w:val="00EF4355"/>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1F77"/>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8C"/>
    <w:rsid w:val="00F12090"/>
    <w:rsid w:val="00F12703"/>
    <w:rsid w:val="00F12D39"/>
    <w:rsid w:val="00F136BF"/>
    <w:rsid w:val="00F13CD3"/>
    <w:rsid w:val="00F13D39"/>
    <w:rsid w:val="00F13DA1"/>
    <w:rsid w:val="00F1422D"/>
    <w:rsid w:val="00F15944"/>
    <w:rsid w:val="00F15EE6"/>
    <w:rsid w:val="00F16A42"/>
    <w:rsid w:val="00F16B1B"/>
    <w:rsid w:val="00F16C32"/>
    <w:rsid w:val="00F17159"/>
    <w:rsid w:val="00F179E7"/>
    <w:rsid w:val="00F20941"/>
    <w:rsid w:val="00F209D2"/>
    <w:rsid w:val="00F2145A"/>
    <w:rsid w:val="00F21EFB"/>
    <w:rsid w:val="00F221FE"/>
    <w:rsid w:val="00F2253E"/>
    <w:rsid w:val="00F22871"/>
    <w:rsid w:val="00F22C19"/>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BE4"/>
    <w:rsid w:val="00F36182"/>
    <w:rsid w:val="00F3662E"/>
    <w:rsid w:val="00F36B87"/>
    <w:rsid w:val="00F37144"/>
    <w:rsid w:val="00F373AB"/>
    <w:rsid w:val="00F37509"/>
    <w:rsid w:val="00F37A9E"/>
    <w:rsid w:val="00F40172"/>
    <w:rsid w:val="00F404A5"/>
    <w:rsid w:val="00F40983"/>
    <w:rsid w:val="00F40EA2"/>
    <w:rsid w:val="00F40F24"/>
    <w:rsid w:val="00F412F8"/>
    <w:rsid w:val="00F41F7C"/>
    <w:rsid w:val="00F424D3"/>
    <w:rsid w:val="00F426FE"/>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47E14"/>
    <w:rsid w:val="00F5005C"/>
    <w:rsid w:val="00F50325"/>
    <w:rsid w:val="00F507B1"/>
    <w:rsid w:val="00F50ACC"/>
    <w:rsid w:val="00F50B50"/>
    <w:rsid w:val="00F50D32"/>
    <w:rsid w:val="00F50D3B"/>
    <w:rsid w:val="00F51110"/>
    <w:rsid w:val="00F5119E"/>
    <w:rsid w:val="00F5135F"/>
    <w:rsid w:val="00F51655"/>
    <w:rsid w:val="00F5166D"/>
    <w:rsid w:val="00F5190D"/>
    <w:rsid w:val="00F51A78"/>
    <w:rsid w:val="00F51CB2"/>
    <w:rsid w:val="00F51E3E"/>
    <w:rsid w:val="00F52602"/>
    <w:rsid w:val="00F52EBE"/>
    <w:rsid w:val="00F531E9"/>
    <w:rsid w:val="00F5352F"/>
    <w:rsid w:val="00F53890"/>
    <w:rsid w:val="00F5416F"/>
    <w:rsid w:val="00F5426A"/>
    <w:rsid w:val="00F54B7F"/>
    <w:rsid w:val="00F55079"/>
    <w:rsid w:val="00F55D2A"/>
    <w:rsid w:val="00F55F4A"/>
    <w:rsid w:val="00F568CC"/>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1E7E"/>
    <w:rsid w:val="00F62B14"/>
    <w:rsid w:val="00F630CE"/>
    <w:rsid w:val="00F63431"/>
    <w:rsid w:val="00F6358D"/>
    <w:rsid w:val="00F63908"/>
    <w:rsid w:val="00F63F39"/>
    <w:rsid w:val="00F63F9D"/>
    <w:rsid w:val="00F641E7"/>
    <w:rsid w:val="00F645DC"/>
    <w:rsid w:val="00F655AF"/>
    <w:rsid w:val="00F658D0"/>
    <w:rsid w:val="00F66BFB"/>
    <w:rsid w:val="00F67239"/>
    <w:rsid w:val="00F67BBA"/>
    <w:rsid w:val="00F700E4"/>
    <w:rsid w:val="00F70387"/>
    <w:rsid w:val="00F70792"/>
    <w:rsid w:val="00F70901"/>
    <w:rsid w:val="00F70B85"/>
    <w:rsid w:val="00F710DA"/>
    <w:rsid w:val="00F712CE"/>
    <w:rsid w:val="00F71BC5"/>
    <w:rsid w:val="00F724ED"/>
    <w:rsid w:val="00F72DEC"/>
    <w:rsid w:val="00F73433"/>
    <w:rsid w:val="00F739BB"/>
    <w:rsid w:val="00F73A6B"/>
    <w:rsid w:val="00F73BD8"/>
    <w:rsid w:val="00F73FDC"/>
    <w:rsid w:val="00F745BB"/>
    <w:rsid w:val="00F745E5"/>
    <w:rsid w:val="00F74C75"/>
    <w:rsid w:val="00F751CD"/>
    <w:rsid w:val="00F753FA"/>
    <w:rsid w:val="00F75713"/>
    <w:rsid w:val="00F75866"/>
    <w:rsid w:val="00F76313"/>
    <w:rsid w:val="00F76C51"/>
    <w:rsid w:val="00F76D07"/>
    <w:rsid w:val="00F7706D"/>
    <w:rsid w:val="00F7762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4419"/>
    <w:rsid w:val="00F84A59"/>
    <w:rsid w:val="00F84EF1"/>
    <w:rsid w:val="00F84F61"/>
    <w:rsid w:val="00F85098"/>
    <w:rsid w:val="00F853FA"/>
    <w:rsid w:val="00F85B3B"/>
    <w:rsid w:val="00F86644"/>
    <w:rsid w:val="00F8678C"/>
    <w:rsid w:val="00F86BE8"/>
    <w:rsid w:val="00F870F2"/>
    <w:rsid w:val="00F872D0"/>
    <w:rsid w:val="00F8755A"/>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06D"/>
    <w:rsid w:val="00F94978"/>
    <w:rsid w:val="00F94990"/>
    <w:rsid w:val="00F95756"/>
    <w:rsid w:val="00F965FE"/>
    <w:rsid w:val="00F96778"/>
    <w:rsid w:val="00F96C41"/>
    <w:rsid w:val="00F9771D"/>
    <w:rsid w:val="00F97DF6"/>
    <w:rsid w:val="00FA05D0"/>
    <w:rsid w:val="00FA0797"/>
    <w:rsid w:val="00FA0BCF"/>
    <w:rsid w:val="00FA14FC"/>
    <w:rsid w:val="00FA1A4F"/>
    <w:rsid w:val="00FA1F7B"/>
    <w:rsid w:val="00FA240D"/>
    <w:rsid w:val="00FA2787"/>
    <w:rsid w:val="00FA433D"/>
    <w:rsid w:val="00FA4C15"/>
    <w:rsid w:val="00FA50FF"/>
    <w:rsid w:val="00FA52EB"/>
    <w:rsid w:val="00FA5587"/>
    <w:rsid w:val="00FA59BF"/>
    <w:rsid w:val="00FA5A13"/>
    <w:rsid w:val="00FA64B8"/>
    <w:rsid w:val="00FA6C72"/>
    <w:rsid w:val="00FA6D19"/>
    <w:rsid w:val="00FA6E4B"/>
    <w:rsid w:val="00FA785F"/>
    <w:rsid w:val="00FA7AFF"/>
    <w:rsid w:val="00FA7BE2"/>
    <w:rsid w:val="00FA7C25"/>
    <w:rsid w:val="00FA7EDC"/>
    <w:rsid w:val="00FB036D"/>
    <w:rsid w:val="00FB0386"/>
    <w:rsid w:val="00FB039A"/>
    <w:rsid w:val="00FB0727"/>
    <w:rsid w:val="00FB1B48"/>
    <w:rsid w:val="00FB2BAE"/>
    <w:rsid w:val="00FB2BBF"/>
    <w:rsid w:val="00FB30A6"/>
    <w:rsid w:val="00FB3252"/>
    <w:rsid w:val="00FB3AA2"/>
    <w:rsid w:val="00FB41F3"/>
    <w:rsid w:val="00FB49EB"/>
    <w:rsid w:val="00FB4D19"/>
    <w:rsid w:val="00FB5071"/>
    <w:rsid w:val="00FB52F3"/>
    <w:rsid w:val="00FB5ACB"/>
    <w:rsid w:val="00FB5CC3"/>
    <w:rsid w:val="00FB6BBA"/>
    <w:rsid w:val="00FB757C"/>
    <w:rsid w:val="00FB7F58"/>
    <w:rsid w:val="00FC000B"/>
    <w:rsid w:val="00FC0032"/>
    <w:rsid w:val="00FC07E8"/>
    <w:rsid w:val="00FC09FA"/>
    <w:rsid w:val="00FC0C36"/>
    <w:rsid w:val="00FC0EA6"/>
    <w:rsid w:val="00FC11E1"/>
    <w:rsid w:val="00FC14AF"/>
    <w:rsid w:val="00FC18EB"/>
    <w:rsid w:val="00FC2C92"/>
    <w:rsid w:val="00FC2D20"/>
    <w:rsid w:val="00FC3C2A"/>
    <w:rsid w:val="00FC3E48"/>
    <w:rsid w:val="00FC438A"/>
    <w:rsid w:val="00FC452A"/>
    <w:rsid w:val="00FC4B43"/>
    <w:rsid w:val="00FC4FC9"/>
    <w:rsid w:val="00FC522F"/>
    <w:rsid w:val="00FC5348"/>
    <w:rsid w:val="00FC538B"/>
    <w:rsid w:val="00FC550D"/>
    <w:rsid w:val="00FC5C43"/>
    <w:rsid w:val="00FC6759"/>
    <w:rsid w:val="00FC67A9"/>
    <w:rsid w:val="00FC7800"/>
    <w:rsid w:val="00FC7B5C"/>
    <w:rsid w:val="00FD03DA"/>
    <w:rsid w:val="00FD04B1"/>
    <w:rsid w:val="00FD0E09"/>
    <w:rsid w:val="00FD0E94"/>
    <w:rsid w:val="00FD2DBA"/>
    <w:rsid w:val="00FD32CB"/>
    <w:rsid w:val="00FD39E8"/>
    <w:rsid w:val="00FD3A62"/>
    <w:rsid w:val="00FD404F"/>
    <w:rsid w:val="00FD4928"/>
    <w:rsid w:val="00FD49E4"/>
    <w:rsid w:val="00FD4A90"/>
    <w:rsid w:val="00FD4C1B"/>
    <w:rsid w:val="00FD4F96"/>
    <w:rsid w:val="00FD509B"/>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FDA"/>
    <w:rsid w:val="00FE4069"/>
    <w:rsid w:val="00FE46AB"/>
    <w:rsid w:val="00FE5235"/>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C9C"/>
    <w:rsid w:val="00FF1CFF"/>
    <w:rsid w:val="00FF286F"/>
    <w:rsid w:val="00FF2998"/>
    <w:rsid w:val="00FF2D43"/>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07859-9BB4-4160-BD96-173B81C9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27"/>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4C2527"/>
    <w:pPr>
      <w:keepNext/>
      <w:keepLines/>
      <w:spacing w:before="340" w:after="330" w:line="576" w:lineRule="auto"/>
      <w:outlineLvl w:val="0"/>
    </w:pPr>
    <w:rPr>
      <w:rFonts w:ascii="Franklin Gothic Book" w:eastAsia="华文楷体" w:hAnsi="Franklin Gothic Book" w:cs="宋体"/>
      <w:b/>
      <w:bCs/>
      <w:kern w:val="44"/>
      <w:sz w:val="44"/>
      <w:szCs w:val="44"/>
    </w:rPr>
  </w:style>
  <w:style w:type="paragraph" w:styleId="2">
    <w:name w:val="heading 2"/>
    <w:basedOn w:val="a"/>
    <w:next w:val="a"/>
    <w:link w:val="2Char"/>
    <w:uiPriority w:val="99"/>
    <w:qFormat/>
    <w:rsid w:val="004C2527"/>
    <w:pPr>
      <w:keepNext/>
      <w:keepLines/>
      <w:spacing w:before="260" w:after="260" w:line="412" w:lineRule="auto"/>
      <w:outlineLvl w:val="1"/>
    </w:pPr>
    <w:rPr>
      <w:rFonts w:ascii="Franklin Gothic Medium" w:eastAsia="隶书" w:hAnsi="Franklin Gothic Medium"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C2527"/>
    <w:rPr>
      <w:rFonts w:ascii="Franklin Gothic Book" w:eastAsia="华文楷体" w:hAnsi="Franklin Gothic Book" w:cs="宋体"/>
      <w:b/>
      <w:bCs/>
      <w:kern w:val="44"/>
      <w:sz w:val="44"/>
      <w:szCs w:val="44"/>
    </w:rPr>
  </w:style>
  <w:style w:type="character" w:customStyle="1" w:styleId="2Char">
    <w:name w:val="标题 2 Char"/>
    <w:basedOn w:val="a0"/>
    <w:link w:val="2"/>
    <w:uiPriority w:val="99"/>
    <w:rsid w:val="004C2527"/>
    <w:rPr>
      <w:rFonts w:ascii="Franklin Gothic Medium" w:eastAsia="隶书" w:hAnsi="Franklin Gothic Medium" w:cs="宋体"/>
      <w:b/>
      <w:bCs/>
      <w:sz w:val="32"/>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C2527"/>
    <w:pPr>
      <w:widowControl/>
      <w:spacing w:after="160" w:line="240" w:lineRule="exact"/>
      <w:jc w:val="left"/>
    </w:pPr>
  </w:style>
  <w:style w:type="paragraph" w:styleId="a3">
    <w:name w:val="footer"/>
    <w:basedOn w:val="a"/>
    <w:link w:val="Char"/>
    <w:uiPriority w:val="99"/>
    <w:rsid w:val="004C2527"/>
    <w:pPr>
      <w:tabs>
        <w:tab w:val="center" w:pos="4153"/>
        <w:tab w:val="right" w:pos="8306"/>
      </w:tabs>
      <w:snapToGrid w:val="0"/>
      <w:jc w:val="left"/>
    </w:pPr>
    <w:rPr>
      <w:sz w:val="18"/>
      <w:szCs w:val="18"/>
    </w:rPr>
  </w:style>
  <w:style w:type="character" w:customStyle="1" w:styleId="Char">
    <w:name w:val="页脚 Char"/>
    <w:basedOn w:val="a0"/>
    <w:link w:val="a3"/>
    <w:uiPriority w:val="99"/>
    <w:rsid w:val="004C2527"/>
    <w:rPr>
      <w:rFonts w:ascii="Times New Roman" w:eastAsia="宋体" w:hAnsi="Times New Roman" w:cs="Times New Roman"/>
      <w:sz w:val="18"/>
      <w:szCs w:val="18"/>
    </w:rPr>
  </w:style>
  <w:style w:type="paragraph" w:customStyle="1" w:styleId="10">
    <w:name w:val="列出段落1"/>
    <w:basedOn w:val="a"/>
    <w:rsid w:val="004C2527"/>
    <w:pPr>
      <w:ind w:firstLineChars="200" w:firstLine="420"/>
    </w:pPr>
    <w:rPr>
      <w:rFonts w:ascii="Franklin Gothic Book" w:eastAsia="华文楷体" w:hAnsi="Franklin Gothic Book" w:cs="宋体"/>
      <w:szCs w:val="21"/>
    </w:rPr>
  </w:style>
  <w:style w:type="paragraph" w:customStyle="1" w:styleId="20">
    <w:name w:val="列出段落2"/>
    <w:basedOn w:val="a"/>
    <w:rsid w:val="004C2527"/>
    <w:pPr>
      <w:ind w:firstLineChars="400" w:firstLine="400"/>
    </w:pPr>
    <w:rPr>
      <w:rFonts w:ascii="等线" w:hAnsi="等线" w:cs="宋体"/>
      <w:szCs w:val="21"/>
    </w:rPr>
  </w:style>
  <w:style w:type="paragraph" w:customStyle="1" w:styleId="11">
    <w:name w:val="列出段落1"/>
    <w:basedOn w:val="a"/>
    <w:rsid w:val="004C2527"/>
    <w:pPr>
      <w:ind w:firstLineChars="400" w:firstLine="400"/>
    </w:pPr>
    <w:rPr>
      <w:rFonts w:ascii="Franklin Gothic Book" w:eastAsia="华文楷体" w:hAnsi="Franklin Gothic Book" w:cs="宋体"/>
      <w:szCs w:val="21"/>
    </w:rPr>
  </w:style>
  <w:style w:type="paragraph" w:styleId="a4">
    <w:name w:val="header"/>
    <w:basedOn w:val="a"/>
    <w:link w:val="Char0"/>
    <w:uiPriority w:val="99"/>
    <w:unhideWhenUsed/>
    <w:rsid w:val="008C46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46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1138</Words>
  <Characters>6490</Characters>
  <Application>Microsoft Office Word</Application>
  <DocSecurity>0</DocSecurity>
  <Lines>54</Lines>
  <Paragraphs>15</Paragraphs>
  <ScaleCrop>false</ScaleCrop>
  <Company>P R C</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4</cp:revision>
  <cp:lastPrinted>2020-12-29T03:05:00Z</cp:lastPrinted>
  <dcterms:created xsi:type="dcterms:W3CDTF">2020-12-29T02:57:00Z</dcterms:created>
  <dcterms:modified xsi:type="dcterms:W3CDTF">2020-12-29T03:12:00Z</dcterms:modified>
</cp:coreProperties>
</file>