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6" w:type="dxa"/>
        <w:tblInd w:w="-3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27"/>
        <w:gridCol w:w="4309"/>
        <w:gridCol w:w="1200"/>
        <w:gridCol w:w="128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</w:t>
            </w:r>
            <w:r>
              <w:rPr>
                <w:rStyle w:val="4"/>
                <w:lang w:val="en-US" w:eastAsia="zh-CN" w:bidi="ar"/>
              </w:rPr>
              <w:t>年度温州市本级人才住房补贴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月份公示名单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申请单位(全称)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补贴类别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温州市环境发展有限公司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“双一流”本科生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龚礼岳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温州市铁路与轨道交通投资集团有限公司建设分公司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陈雁鸣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“双一流”本科生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邵鸣和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温州市文化馆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浙江省海洋水产养殖研究所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温州厂长经理人才有限公司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李莉莎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温州厂长经理人才有限公司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温州市铁路与轨道交通投资集团有限公司运营分公司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杨梦蕾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温州中亚企业有限公司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明海波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彭威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浙江伟明环保股份有限公司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温州市工业投资集团有限公司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瞿佳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吴依依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叶岱西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温州市工业投资集团有限公司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冯方方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夏铭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袁绍安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杨金节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叶芒芒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孙威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陈培余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浙江安防职业技术学院（筹）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林闽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马恒轶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浙江伟明环保股份有限公司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陈放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杜从阔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2400元/月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7E5D"/>
    <w:rsid w:val="01951673"/>
    <w:rsid w:val="0B1F1353"/>
    <w:rsid w:val="15821E3C"/>
    <w:rsid w:val="22EF0E38"/>
    <w:rsid w:val="2E957E5D"/>
    <w:rsid w:val="4C5839A5"/>
    <w:rsid w:val="545B5DB9"/>
    <w:rsid w:val="5A8961D4"/>
    <w:rsid w:val="60A37621"/>
    <w:rsid w:val="6D0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2019-07-19T01:27:00Z</dcterms:created>
  <dc:creator>陈彩连</dc:creator>
  <cp:lastModifiedBy>陈彩连</cp:lastModifiedBy>
  <dcterms:modified xsi:type="dcterms:W3CDTF">2019-07-19T06:56:57Z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