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AB" w:rsidRPr="008650AB" w:rsidRDefault="008650AB" w:rsidP="008650AB">
      <w:pPr>
        <w:spacing w:line="700" w:lineRule="exact"/>
        <w:ind w:firstLineChars="147" w:firstLine="647"/>
        <w:rPr>
          <w:rFonts w:ascii="方正小标宋简体" w:eastAsia="方正小标宋简体" w:hAnsi="宋体" w:cs="宋体" w:hint="eastAsia"/>
          <w:sz w:val="44"/>
          <w:szCs w:val="44"/>
        </w:rPr>
      </w:pPr>
      <w:r w:rsidRPr="008650AB">
        <w:rPr>
          <w:rFonts w:ascii="方正小标宋简体" w:eastAsia="方正小标宋简体" w:hAnsi="宋体" w:cs="宋体" w:hint="eastAsia"/>
          <w:sz w:val="44"/>
          <w:szCs w:val="44"/>
        </w:rPr>
        <w:t>温州市建设工程质量投诉处理暂行办法</w:t>
      </w:r>
    </w:p>
    <w:p w:rsidR="008650AB" w:rsidRPr="008650AB" w:rsidRDefault="008650AB" w:rsidP="008650AB">
      <w:pPr>
        <w:pStyle w:val="a4"/>
        <w:spacing w:line="560" w:lineRule="exact"/>
        <w:ind w:firstLine="640"/>
        <w:rPr>
          <w:rFonts w:ascii="仿宋_GB2312" w:eastAsia="仿宋_GB2312" w:hint="eastAsia"/>
          <w:bCs/>
          <w:sz w:val="32"/>
          <w:szCs w:val="32"/>
        </w:rPr>
      </w:pPr>
    </w:p>
    <w:p w:rsidR="008650AB" w:rsidRPr="008650AB" w:rsidRDefault="008650AB" w:rsidP="008650AB">
      <w:pPr>
        <w:spacing w:line="560" w:lineRule="exact"/>
        <w:ind w:firstLineChars="200" w:firstLine="640"/>
        <w:rPr>
          <w:rFonts w:ascii="仿宋_GB2312" w:eastAsia="仿宋_GB2312" w:hint="eastAsia"/>
          <w:bCs/>
          <w:sz w:val="32"/>
          <w:szCs w:val="32"/>
          <w:lang w:val="x-none"/>
        </w:rPr>
      </w:pPr>
      <w:r w:rsidRPr="008650AB">
        <w:rPr>
          <w:rFonts w:ascii="仿宋_GB2312" w:eastAsia="仿宋_GB2312" w:hint="eastAsia"/>
          <w:bCs/>
          <w:sz w:val="32"/>
          <w:szCs w:val="32"/>
          <w:lang w:val="x-none"/>
        </w:rPr>
        <w:t>为规范我市建设工程质量投诉处理工作，明确有关各方的责任和义务，维护投诉人和有关各方的合法权益，依据《中华人民共和国建筑法》、《建设工程质量管理条例》、《城市房地产开发经营管理条例》、《信访条例》、《浙江省实施〈中华人民共和国消费者权益保护法〉办法》等有关法律、法规，住房城乡建设部《房屋建筑工程质量保修办法》、《建设工程质量投诉处理暂行规定》和《温州市住宅物业保修金管理办法》，结合我市实际，制定本办法。</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sz w:val="32"/>
          <w:szCs w:val="32"/>
          <w:lang w:val="x-none"/>
        </w:rPr>
        <w:t xml:space="preserve">第一条 </w:t>
      </w:r>
      <w:r w:rsidRPr="008650AB">
        <w:rPr>
          <w:rFonts w:ascii="仿宋_GB2312" w:eastAsia="仿宋_GB2312" w:hint="eastAsia"/>
          <w:bCs/>
          <w:sz w:val="32"/>
          <w:szCs w:val="32"/>
        </w:rPr>
        <w:t>凡在本市行政区域内新建、改建、扩建的建设工程，在保修期限内发生的工程质量问题，适用于本办法。</w:t>
      </w:r>
    </w:p>
    <w:p w:rsidR="008650AB" w:rsidRPr="008650AB" w:rsidRDefault="008650AB" w:rsidP="008650AB">
      <w:pPr>
        <w:pStyle w:val="a3"/>
        <w:widowControl w:val="0"/>
        <w:spacing w:before="0" w:beforeAutospacing="0" w:after="0" w:line="560" w:lineRule="exact"/>
        <w:ind w:firstLineChars="200" w:firstLine="643"/>
        <w:rPr>
          <w:rFonts w:ascii="仿宋_GB2312" w:eastAsia="仿宋_GB2312" w:hAnsi="Times New Roman" w:cs="Times New Roman" w:hint="eastAsia"/>
          <w:bCs/>
          <w:kern w:val="2"/>
          <w:sz w:val="32"/>
          <w:szCs w:val="32"/>
        </w:rPr>
      </w:pPr>
      <w:r w:rsidRPr="008650AB">
        <w:rPr>
          <w:rFonts w:ascii="仿宋_GB2312" w:eastAsia="仿宋_GB2312" w:hAnsi="Times New Roman" w:cs="Times New Roman" w:hint="eastAsia"/>
          <w:b/>
          <w:sz w:val="32"/>
          <w:szCs w:val="32"/>
        </w:rPr>
        <w:t>第二条</w:t>
      </w:r>
      <w:r w:rsidRPr="008650AB">
        <w:rPr>
          <w:rFonts w:ascii="仿宋_GB2312" w:eastAsia="仿宋_GB2312" w:hAnsi="Times New Roman" w:cs="Times New Roman" w:hint="eastAsia"/>
          <w:sz w:val="32"/>
          <w:szCs w:val="32"/>
        </w:rPr>
        <w:t xml:space="preserve"> </w:t>
      </w:r>
      <w:r w:rsidRPr="008650AB">
        <w:rPr>
          <w:rFonts w:ascii="仿宋_GB2312" w:eastAsia="仿宋_GB2312" w:hAnsi="Times New Roman" w:cs="Times New Roman" w:hint="eastAsia"/>
          <w:bCs/>
          <w:kern w:val="2"/>
          <w:sz w:val="32"/>
          <w:szCs w:val="32"/>
        </w:rPr>
        <w:t>接待和处理建设工程质量投诉是市、县两级住房城乡建设行政主管部门的一项重要日常工作。各地要支持和保护群众通过正常渠道、采取正当方式反映工程质量问题，对发生的投诉事件要认真对待，妥善处理。</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 xml:space="preserve">第三条 </w:t>
      </w:r>
      <w:r w:rsidRPr="008650AB">
        <w:rPr>
          <w:rFonts w:ascii="仿宋_GB2312" w:eastAsia="仿宋_GB2312" w:hint="eastAsia"/>
          <w:bCs/>
          <w:sz w:val="32"/>
          <w:szCs w:val="32"/>
        </w:rPr>
        <w:t>建设工程质量投诉处理工作应坚持属地管理、分级负责，谁主管、谁负责，依法、及时、就地解决的原则。各县（市、区）住房城乡建设行政主管部门应指定房地产开发、工程质量、物业等管理部门具体负责本行政区域内建设工程质量投诉受理和处理工作，向社会公布建设工程质量投诉处理机构、地址、邮编、电话、电子邮箱。</w:t>
      </w:r>
      <w:r w:rsidRPr="008650AB">
        <w:rPr>
          <w:rFonts w:ascii="仿宋_GB2312" w:eastAsia="仿宋_GB2312" w:hint="eastAsia"/>
          <w:sz w:val="32"/>
          <w:szCs w:val="32"/>
        </w:rPr>
        <w:t xml:space="preserve">   </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sz w:val="32"/>
          <w:szCs w:val="32"/>
        </w:rPr>
        <w:t> </w:t>
      </w:r>
      <w:r w:rsidRPr="008650AB">
        <w:rPr>
          <w:rFonts w:ascii="仿宋_GB2312" w:eastAsia="仿宋_GB2312" w:hint="eastAsia"/>
          <w:b/>
          <w:sz w:val="32"/>
          <w:szCs w:val="32"/>
        </w:rPr>
        <w:t xml:space="preserve">第四条 </w:t>
      </w:r>
      <w:r w:rsidRPr="008650AB">
        <w:rPr>
          <w:rFonts w:ascii="仿宋_GB2312" w:eastAsia="仿宋_GB2312" w:hint="eastAsia"/>
          <w:bCs/>
          <w:sz w:val="32"/>
          <w:szCs w:val="32"/>
        </w:rPr>
        <w:t>开发建设单位对房屋的质量保修期限应在《住宅质</w:t>
      </w:r>
      <w:r w:rsidRPr="008650AB">
        <w:rPr>
          <w:rFonts w:ascii="仿宋_GB2312" w:eastAsia="仿宋_GB2312" w:hint="eastAsia"/>
          <w:bCs/>
          <w:sz w:val="32"/>
          <w:szCs w:val="32"/>
        </w:rPr>
        <w:lastRenderedPageBreak/>
        <w:t>量保证书》中按以下原则确定：</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（一）基础设施工程、房屋建筑的地基基础工程和主体结构工程，为设计文件规定的该工程的合理使用年限；</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（二）屋面防水工程、有防水要求的厨房、卫生间、地下室和外墙面的防渗漏保修期限不得低于八年；</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（三）全装修商品房交付的，埋设在墙体、地面内的电气网络管线和给排水管道等隐蔽工程的保修期限不得低于八年；</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（四）供热与供冷系统，不得低于二个采暖期、供冷期；</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（五）其他内容的保修期限按规定或合同约定执行。</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保修期限自房屋交付消费者之日起计算。</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sz w:val="32"/>
          <w:szCs w:val="32"/>
        </w:rPr>
        <w:t xml:space="preserve">第五条 </w:t>
      </w:r>
      <w:r w:rsidRPr="008650AB">
        <w:rPr>
          <w:rFonts w:ascii="仿宋_GB2312" w:eastAsia="仿宋_GB2312" w:hint="eastAsia"/>
          <w:bCs/>
          <w:sz w:val="32"/>
          <w:szCs w:val="32"/>
        </w:rPr>
        <w:t>施工单位对建设工程的质量保修期限应在合同中按以下原则确定：</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（一）基础设施工程、房屋建筑的地基基础工程和主体结构工程，为设计文件规定的该工程的合理使用年限；</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（二）屋面防水工程、有防水要求的卫生间、房间和外墙面的防渗漏，不得低于五年；</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（三）供热与供冷系统，不得低于二个采暖期、供冷期；</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（四）电气管线、给排水管道、设备安装和装修工程，不得低于二年；</w:t>
      </w:r>
    </w:p>
    <w:p w:rsidR="008650AB" w:rsidRDefault="008650AB" w:rsidP="008650AB">
      <w:pPr>
        <w:spacing w:line="560" w:lineRule="exact"/>
        <w:ind w:firstLineChars="200" w:firstLine="640"/>
        <w:rPr>
          <w:rFonts w:ascii="仿宋_GB2312" w:eastAsia="仿宋_GB2312"/>
          <w:bCs/>
          <w:sz w:val="32"/>
          <w:szCs w:val="32"/>
        </w:rPr>
      </w:pPr>
      <w:r w:rsidRPr="008650AB">
        <w:rPr>
          <w:rFonts w:ascii="仿宋_GB2312" w:eastAsia="仿宋_GB2312" w:hint="eastAsia"/>
          <w:bCs/>
          <w:sz w:val="32"/>
          <w:szCs w:val="32"/>
        </w:rPr>
        <w:t>（五）其他内容的保修期限按规定或合同约定执行。</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保修期限自工程竣工验收合格之日起计算。</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第六条</w:t>
      </w:r>
      <w:r>
        <w:rPr>
          <w:rFonts w:ascii="仿宋_GB2312" w:eastAsia="仿宋_GB2312" w:hint="eastAsia"/>
          <w:sz w:val="32"/>
          <w:szCs w:val="32"/>
        </w:rPr>
        <w:t xml:space="preserve"> </w:t>
      </w:r>
      <w:r w:rsidRPr="008650AB">
        <w:rPr>
          <w:rFonts w:ascii="仿宋_GB2312" w:eastAsia="仿宋_GB2312" w:hint="eastAsia"/>
          <w:bCs/>
          <w:sz w:val="32"/>
          <w:szCs w:val="32"/>
        </w:rPr>
        <w:t>对于发现的工程质量问题，投诉人可与质量保修责任单位先行联系，协商处理。质量保修责任单位不按规定履行</w:t>
      </w:r>
      <w:r w:rsidRPr="008650AB">
        <w:rPr>
          <w:rFonts w:ascii="仿宋_GB2312" w:eastAsia="仿宋_GB2312" w:hint="eastAsia"/>
          <w:bCs/>
          <w:sz w:val="32"/>
          <w:szCs w:val="32"/>
        </w:rPr>
        <w:lastRenderedPageBreak/>
        <w:t>保修责任的，投诉人可向工程所属地的质量投诉处理机构投诉。</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 xml:space="preserve">投诉处理机构要本着实事求是、公平公正的原则，不断提升投诉处理服务质量。投诉处理机构必要时可聘请建筑工程相关专家指导论证，对投诉双方无法确定鉴定或检测机构的可直接指定有资质单位开展鉴定或检测。投诉处理机构要将处理的情况及时通知投诉人。 </w:t>
      </w:r>
    </w:p>
    <w:p w:rsidR="008650AB" w:rsidRPr="008650AB" w:rsidRDefault="008650AB" w:rsidP="008650AB">
      <w:pPr>
        <w:shd w:val="clear" w:color="auto" w:fill="FFFFFF"/>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第七条</w:t>
      </w:r>
      <w:r>
        <w:rPr>
          <w:rFonts w:ascii="仿宋_GB2312" w:eastAsia="仿宋_GB2312" w:hint="eastAsia"/>
          <w:kern w:val="0"/>
          <w:sz w:val="32"/>
          <w:szCs w:val="32"/>
        </w:rPr>
        <w:t xml:space="preserve"> </w:t>
      </w:r>
      <w:r w:rsidRPr="008650AB">
        <w:rPr>
          <w:rFonts w:ascii="仿宋_GB2312" w:eastAsia="仿宋_GB2312" w:hint="eastAsia"/>
          <w:bCs/>
          <w:sz w:val="32"/>
          <w:szCs w:val="32"/>
        </w:rPr>
        <w:t>投诉人应与投诉事项有直接利害关系，如受委托进行投诉应提供利害相关人的委托书。</w:t>
      </w:r>
    </w:p>
    <w:p w:rsidR="008650AB" w:rsidRPr="008650AB" w:rsidRDefault="008650AB" w:rsidP="008650AB">
      <w:pPr>
        <w:shd w:val="clear" w:color="auto" w:fill="FFFFFF"/>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投诉人采取来访形式提出投诉的，应当到投诉处理机构设立或指定的接待场所，出示身份证明及投诉相关证据资料，如实填写《工程质量投诉登记表》。反映同一内容的群体投诉应推选投诉代表人，代表人数不超过5人。</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投诉人通过信函、电子邮件、电话等其他方式进行投诉的，后续应当补办投诉登记。</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第八条</w:t>
      </w:r>
      <w:r>
        <w:rPr>
          <w:rFonts w:ascii="仿宋_GB2312" w:eastAsia="仿宋_GB2312" w:hint="eastAsia"/>
          <w:b/>
          <w:bCs/>
          <w:kern w:val="0"/>
          <w:sz w:val="32"/>
          <w:szCs w:val="32"/>
          <w:shd w:val="clear" w:color="auto" w:fill="FFFFFF"/>
        </w:rPr>
        <w:t xml:space="preserve"> </w:t>
      </w:r>
      <w:r w:rsidRPr="008650AB">
        <w:rPr>
          <w:rFonts w:ascii="仿宋_GB2312" w:eastAsia="仿宋_GB2312" w:hint="eastAsia"/>
          <w:bCs/>
          <w:sz w:val="32"/>
          <w:szCs w:val="32"/>
        </w:rPr>
        <w:t>投诉人在投诉过程中，应当遵守法律、法规，不得损害国家、社会、集体的利益和其他公民的合法权益，自觉维护社会公共秩序和信访秩序。投诉人反映的问题应当客观真实，对提供材料的真实性负责，不得捏造、歪曲事实。</w:t>
      </w:r>
    </w:p>
    <w:p w:rsidR="008650AB" w:rsidRPr="008650AB" w:rsidRDefault="008650AB" w:rsidP="008650AB">
      <w:pPr>
        <w:shd w:val="clear" w:color="auto" w:fill="FFFFFF"/>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第</w:t>
      </w:r>
      <w:r w:rsidRPr="008650AB">
        <w:rPr>
          <w:rFonts w:ascii="仿宋_GB2312" w:eastAsia="仿宋_GB2312" w:hint="eastAsia"/>
          <w:b/>
          <w:bCs/>
          <w:sz w:val="32"/>
          <w:szCs w:val="32"/>
        </w:rPr>
        <w:t>九</w:t>
      </w:r>
      <w:r w:rsidRPr="008650AB">
        <w:rPr>
          <w:rFonts w:ascii="仿宋_GB2312" w:eastAsia="仿宋_GB2312" w:hint="eastAsia"/>
          <w:b/>
          <w:bCs/>
          <w:kern w:val="0"/>
          <w:sz w:val="32"/>
          <w:szCs w:val="32"/>
          <w:shd w:val="clear" w:color="auto" w:fill="FFFFFF"/>
        </w:rPr>
        <w:t>条</w:t>
      </w:r>
      <w:r>
        <w:rPr>
          <w:rFonts w:ascii="仿宋_GB2312" w:eastAsia="仿宋_GB2312" w:hint="eastAsia"/>
          <w:kern w:val="0"/>
          <w:sz w:val="32"/>
          <w:szCs w:val="32"/>
        </w:rPr>
        <w:t xml:space="preserve"> </w:t>
      </w:r>
      <w:r w:rsidRPr="008650AB">
        <w:rPr>
          <w:rFonts w:ascii="仿宋_GB2312" w:eastAsia="仿宋_GB2312" w:hint="eastAsia"/>
          <w:bCs/>
          <w:sz w:val="32"/>
          <w:szCs w:val="32"/>
        </w:rPr>
        <w:t>投诉处理机构收到投诉人提交的《工程质量投诉登记表》的信息后，应当按照下列规定处理：</w:t>
      </w:r>
    </w:p>
    <w:p w:rsidR="008650AB" w:rsidRPr="008650AB" w:rsidRDefault="008650AB" w:rsidP="008650AB">
      <w:pPr>
        <w:shd w:val="clear" w:color="auto" w:fill="FFFFFF"/>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（一）对不属于投诉处理范围的事项，应当及时</w:t>
      </w:r>
      <w:proofErr w:type="gramStart"/>
      <w:r w:rsidRPr="008650AB">
        <w:rPr>
          <w:rFonts w:ascii="仿宋_GB2312" w:eastAsia="仿宋_GB2312" w:hint="eastAsia"/>
          <w:bCs/>
          <w:sz w:val="32"/>
          <w:szCs w:val="32"/>
        </w:rPr>
        <w:t>作出</w:t>
      </w:r>
      <w:proofErr w:type="gramEnd"/>
      <w:r w:rsidRPr="008650AB">
        <w:rPr>
          <w:rFonts w:ascii="仿宋_GB2312" w:eastAsia="仿宋_GB2312" w:hint="eastAsia"/>
          <w:bCs/>
          <w:sz w:val="32"/>
          <w:szCs w:val="32"/>
        </w:rPr>
        <w:t>不予受理的决定；</w:t>
      </w:r>
    </w:p>
    <w:p w:rsidR="008650AB" w:rsidRPr="008650AB" w:rsidRDefault="008650AB" w:rsidP="008650AB">
      <w:pPr>
        <w:shd w:val="clear" w:color="auto" w:fill="FFFFFF"/>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（二）投诉人提交的《工程质量投诉登记表》不齐全或者不</w:t>
      </w:r>
      <w:r w:rsidRPr="008650AB">
        <w:rPr>
          <w:rFonts w:ascii="仿宋_GB2312" w:eastAsia="仿宋_GB2312" w:hint="eastAsia"/>
          <w:bCs/>
          <w:sz w:val="32"/>
          <w:szCs w:val="32"/>
        </w:rPr>
        <w:lastRenderedPageBreak/>
        <w:t xml:space="preserve">符合要求的，应当告知投诉人需要补正的内容；　　</w:t>
      </w:r>
    </w:p>
    <w:p w:rsidR="008650AB" w:rsidRPr="008650AB" w:rsidRDefault="008650AB" w:rsidP="008650AB">
      <w:pPr>
        <w:shd w:val="clear" w:color="auto" w:fill="FFFFFF"/>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（三）投诉人提交的《工程质量投诉登记表》符合要求或内容已补正的，自收到申请材料或补正之日起为受理。</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sz w:val="32"/>
          <w:szCs w:val="32"/>
        </w:rPr>
        <w:t xml:space="preserve">第十条 </w:t>
      </w:r>
      <w:r w:rsidRPr="008650AB">
        <w:rPr>
          <w:rFonts w:ascii="仿宋_GB2312" w:eastAsia="仿宋_GB2312" w:hint="eastAsia"/>
          <w:bCs/>
          <w:sz w:val="32"/>
          <w:szCs w:val="32"/>
        </w:rPr>
        <w:t>下列投诉，投诉处理机构可不予受理：</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 xml:space="preserve">（一）经投诉处理机构认定，因用户自身原因造成且情况明确的质量问题； </w:t>
      </w:r>
    </w:p>
    <w:p w:rsidR="008650AB" w:rsidRPr="008650AB" w:rsidRDefault="008650AB" w:rsidP="008650AB">
      <w:pPr>
        <w:shd w:val="solid" w:color="FFFFFF" w:fill="auto"/>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（二）投诉事项已经受理或正在办理，尚未达到规定办理期限的同一内容投诉；</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（三）投诉办结后就同一事实再次投诉的；</w:t>
      </w:r>
    </w:p>
    <w:p w:rsidR="008650AB" w:rsidRPr="008650AB" w:rsidRDefault="008650AB" w:rsidP="008650AB">
      <w:pPr>
        <w:shd w:val="clear" w:color="auto" w:fill="FFFFFF"/>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（四）对已经或者应当通过仲裁、诉讼等其他途径解决的；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（五）因质量问题引起的经济纠纷；</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（六）因产品价格、设计品质等非工程质量原因引起的问题；</w:t>
      </w:r>
    </w:p>
    <w:p w:rsidR="008650AB" w:rsidRPr="008650AB" w:rsidRDefault="008650AB" w:rsidP="008650AB">
      <w:pPr>
        <w:spacing w:line="560" w:lineRule="exact"/>
        <w:ind w:firstLineChars="200" w:firstLine="640"/>
        <w:rPr>
          <w:rFonts w:ascii="仿宋_GB2312" w:eastAsia="仿宋_GB2312" w:hint="eastAsia"/>
          <w:sz w:val="32"/>
          <w:szCs w:val="32"/>
        </w:rPr>
      </w:pPr>
      <w:r w:rsidRPr="008650AB">
        <w:rPr>
          <w:rFonts w:ascii="仿宋_GB2312" w:eastAsia="仿宋_GB2312" w:hint="eastAsia"/>
          <w:bCs/>
          <w:sz w:val="32"/>
          <w:szCs w:val="32"/>
        </w:rPr>
        <w:t>（七）法律规定的其他不属于投诉处理机构受理范围的</w:t>
      </w:r>
      <w:r w:rsidRPr="008650AB">
        <w:rPr>
          <w:rFonts w:ascii="仿宋_GB2312" w:eastAsia="仿宋_GB2312" w:hint="eastAsia"/>
          <w:sz w:val="32"/>
          <w:szCs w:val="32"/>
        </w:rPr>
        <w:t>。</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sz w:val="32"/>
          <w:szCs w:val="32"/>
        </w:rPr>
        <w:t>第十一条</w:t>
      </w:r>
      <w:r w:rsidRPr="008650AB">
        <w:rPr>
          <w:rFonts w:ascii="仿宋_GB2312" w:eastAsia="仿宋_GB2312" w:hint="eastAsia"/>
          <w:sz w:val="32"/>
          <w:szCs w:val="32"/>
        </w:rPr>
        <w:t xml:space="preserve"> </w:t>
      </w:r>
      <w:r w:rsidRPr="008650AB">
        <w:rPr>
          <w:rFonts w:ascii="仿宋_GB2312" w:eastAsia="仿宋_GB2312" w:hint="eastAsia"/>
          <w:bCs/>
          <w:sz w:val="32"/>
          <w:szCs w:val="32"/>
        </w:rPr>
        <w:t>对于不属于质量投诉受理范围的，投诉处理机构应明确告知投诉人，说明不予受理的理由，并告知投诉人可通过下列渠道或方式处理：</w:t>
      </w:r>
    </w:p>
    <w:p w:rsidR="008650AB" w:rsidRPr="008650AB" w:rsidRDefault="008650AB" w:rsidP="008650AB">
      <w:pPr>
        <w:pStyle w:val="a3"/>
        <w:widowControl w:val="0"/>
        <w:spacing w:before="0" w:beforeAutospacing="0" w:after="0" w:line="560" w:lineRule="exact"/>
        <w:ind w:firstLineChars="200" w:firstLine="640"/>
        <w:rPr>
          <w:rFonts w:ascii="仿宋_GB2312" w:eastAsia="仿宋_GB2312" w:hAnsi="Times New Roman" w:cs="Times New Roman" w:hint="eastAsia"/>
          <w:bCs/>
          <w:kern w:val="2"/>
          <w:sz w:val="32"/>
          <w:szCs w:val="32"/>
        </w:rPr>
      </w:pPr>
      <w:r w:rsidRPr="008650AB">
        <w:rPr>
          <w:rFonts w:ascii="仿宋_GB2312" w:eastAsia="仿宋_GB2312" w:hAnsi="Times New Roman" w:cs="Times New Roman" w:hint="eastAsia"/>
          <w:bCs/>
          <w:kern w:val="2"/>
          <w:sz w:val="32"/>
          <w:szCs w:val="32"/>
        </w:rPr>
        <w:t>（一）对超过保修期，在使用过程中发生的工程质量问题，由产权单位或有关部门处理；</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（二）投诉人因维修造成损失提出赔偿的，以及因质量问题要求进行经济赔偿或提出退房、换房等要求的，双方应依据合同约定，协商解决，不能达成一致意见的，可通过仲裁、诉讼等司法途径解决；</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lastRenderedPageBreak/>
        <w:t>（三）不属于工程质量的问题，应通过合法途径，向其他有权部门投诉。</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 xml:space="preserve">第十二条  </w:t>
      </w:r>
      <w:r w:rsidRPr="008650AB">
        <w:rPr>
          <w:rFonts w:ascii="仿宋_GB2312" w:eastAsia="仿宋_GB2312" w:hint="eastAsia"/>
          <w:bCs/>
          <w:sz w:val="32"/>
          <w:szCs w:val="32"/>
        </w:rPr>
        <w:t>投诉处理机构对于受理的工程质量投诉，应按以下程序进行处理：</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保修单位维修。投诉处理人员应在3个工作日内将投诉的质量问题转交保修责任单位，要求保修责任单位在5个工作日内查明原因，分清责任，提出维修方案。维修方案须符合国家规范标准要求或经投诉人同意，方可进行维修处理。维修完毕后，保修责任单位将经投诉人确认的维修情况书面资料报投诉处理机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查勘协调处理。投诉人对保修责任单位的维修方案有异议的或质量问题无法区分责任的，投诉人应及时告知投诉处理机构。投诉处理机构应在5个工作日内召集投诉人、保修责任单位以及相关责任单位进行现场查勘或会议协商，提出处理方案，经协调达成一致意见后，督促各方严格执行。</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检测鉴定处理。对于需要进行检测或鉴定的质量问题，责任明确的，由责任单位委托法定检测机构进行检测或鉴定；责任不明确的，由工程质量保修责任单位先行委托法定检测机构进行检测或鉴定。法定检测机构由投诉双方共同选定，检测或鉴定费用根据鉴定结论由责任方承担。</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依据法定检测或鉴定机构报告，保修责任单位委托原设计单位（或资质不低于原设计单位的其他设计单位）出具处理方案，经投诉人认可后，保修责任单位实施维修并组织投诉人和</w:t>
      </w:r>
      <w:r w:rsidRPr="008650AB">
        <w:rPr>
          <w:rFonts w:ascii="仿宋_GB2312" w:eastAsia="仿宋_GB2312" w:hint="eastAsia"/>
          <w:bCs/>
          <w:sz w:val="32"/>
          <w:szCs w:val="32"/>
        </w:rPr>
        <w:lastRenderedPageBreak/>
        <w:t>有关单位对维修工程进行质量验收。验收合格后，保修责任单位应将投诉人及有关单位签字认可的质量缺陷维修情况书面报告投诉处理机构。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保修责任单位认定不需要检测鉴定已能确定质量问题产生的原因、或者已有检测或鉴定报告，但当事人有异议，当事人可以委托《浙江法院网对外委托机构信息平台公布的建设工程质量检测鉴定企业名单》中的建设工程质量鉴定企业进行检测或者鉴定，检测或鉴定结论不支持保修责任单位认定的原因或已有的检测或鉴定报告时，检测或鉴定费用由保修责任单位承担。</w:t>
      </w:r>
    </w:p>
    <w:p w:rsidR="008650AB" w:rsidRPr="008650AB" w:rsidRDefault="008650AB" w:rsidP="008650AB">
      <w:pPr>
        <w:pStyle w:val="a3"/>
        <w:widowControl w:val="0"/>
        <w:spacing w:before="0" w:beforeAutospacing="0" w:after="0" w:line="560" w:lineRule="exact"/>
        <w:ind w:firstLineChars="200" w:firstLine="643"/>
        <w:rPr>
          <w:rFonts w:ascii="仿宋_GB2312" w:eastAsia="仿宋_GB2312" w:hAnsi="Times New Roman" w:cs="Times New Roman" w:hint="eastAsia"/>
          <w:bCs/>
          <w:kern w:val="2"/>
          <w:sz w:val="32"/>
          <w:szCs w:val="32"/>
        </w:rPr>
      </w:pPr>
      <w:r w:rsidRPr="008650AB">
        <w:rPr>
          <w:rFonts w:ascii="仿宋_GB2312" w:eastAsia="仿宋_GB2312" w:hAnsi="Times New Roman" w:cs="Times New Roman" w:hint="eastAsia"/>
          <w:b/>
          <w:bCs/>
          <w:sz w:val="32"/>
          <w:szCs w:val="32"/>
          <w:shd w:val="clear" w:color="auto" w:fill="FFFFFF"/>
        </w:rPr>
        <w:t>第十三条</w:t>
      </w:r>
      <w:r>
        <w:rPr>
          <w:rFonts w:ascii="仿宋_GB2312" w:eastAsia="仿宋_GB2312" w:hAnsi="Times New Roman" w:cs="Times New Roman" w:hint="eastAsia"/>
          <w:b/>
          <w:bCs/>
          <w:sz w:val="32"/>
          <w:szCs w:val="32"/>
          <w:shd w:val="clear" w:color="auto" w:fill="FFFFFF"/>
        </w:rPr>
        <w:t xml:space="preserve"> </w:t>
      </w:r>
      <w:r w:rsidRPr="008650AB">
        <w:rPr>
          <w:rFonts w:ascii="仿宋_GB2312" w:eastAsia="仿宋_GB2312" w:hAnsi="Times New Roman" w:cs="Times New Roman" w:hint="eastAsia"/>
          <w:bCs/>
          <w:kern w:val="2"/>
          <w:sz w:val="32"/>
          <w:szCs w:val="32"/>
        </w:rPr>
        <w:t xml:space="preserve">一般质量问题应当自受理之日起30工作日内办结，涉及工程主体结构安全和主要使用功能的质量缺陷处理时限为3个月，因情况复杂或特殊原因不能在3个月处理完毕的，可适当延长处理时限。　</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第十四条</w:t>
      </w:r>
      <w:r>
        <w:rPr>
          <w:rFonts w:ascii="仿宋_GB2312" w:eastAsia="仿宋_GB2312"/>
          <w:b/>
          <w:sz w:val="32"/>
          <w:szCs w:val="32"/>
        </w:rPr>
        <w:t xml:space="preserve"> </w:t>
      </w:r>
      <w:r w:rsidRPr="008650AB">
        <w:rPr>
          <w:rFonts w:ascii="仿宋_GB2312" w:eastAsia="仿宋_GB2312" w:hint="eastAsia"/>
          <w:bCs/>
          <w:sz w:val="32"/>
          <w:szCs w:val="32"/>
        </w:rPr>
        <w:t>有下列情形之一的，质量投诉处理终止，质量投诉处理机构出具《工程质量投诉处理终止意见书》：</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（一）投诉人人为设置障碍，导致保修单位无法开展质量问题调查或无法按照维修方案进行维修处理的；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（二）投诉的质量问题已查清，并有处理方案，但因双方涉及经济赔偿、退房或换房要求，经投诉处理机构调解仍存在较大分歧，无法达成一致意见的；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（三）投诉双方对共同选定的法定检测机构出具的工程质量检测或鉴定报告存有异议，导致工程质量维修无法进行的；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（四）投诉人不接受工程质量投诉处理机构的处理意见，经</w:t>
      </w:r>
      <w:r w:rsidRPr="008650AB">
        <w:rPr>
          <w:rFonts w:ascii="仿宋_GB2312" w:eastAsia="仿宋_GB2312" w:hint="eastAsia"/>
          <w:bCs/>
          <w:sz w:val="32"/>
          <w:szCs w:val="32"/>
        </w:rPr>
        <w:lastRenderedPageBreak/>
        <w:t>三次协调仍不接受协调意见，且时限超过三个月的；</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（五）在投诉处理过程中进入仲裁、诉讼程序或因其它原因转至其他部门处理的。</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第十五条</w:t>
      </w:r>
      <w:r>
        <w:rPr>
          <w:rFonts w:ascii="仿宋_GB2312" w:eastAsia="仿宋_GB2312" w:hint="eastAsia"/>
          <w:b/>
          <w:sz w:val="32"/>
          <w:szCs w:val="32"/>
        </w:rPr>
        <w:t xml:space="preserve"> </w:t>
      </w:r>
      <w:r w:rsidRPr="008650AB">
        <w:rPr>
          <w:rFonts w:ascii="仿宋_GB2312" w:eastAsia="仿宋_GB2312" w:hint="eastAsia"/>
          <w:bCs/>
          <w:sz w:val="32"/>
          <w:szCs w:val="32"/>
        </w:rPr>
        <w:t>有下列情形之一的，质量投诉处理视为办结：</w:t>
      </w:r>
    </w:p>
    <w:p w:rsidR="008650AB" w:rsidRPr="008650AB" w:rsidRDefault="008650AB" w:rsidP="008650AB">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（一）</w:t>
      </w:r>
      <w:r w:rsidRPr="008650AB">
        <w:rPr>
          <w:rFonts w:ascii="仿宋_GB2312" w:eastAsia="仿宋_GB2312" w:hint="eastAsia"/>
          <w:bCs/>
          <w:sz w:val="32"/>
          <w:szCs w:val="32"/>
        </w:rPr>
        <w:t>经投诉人认可，所投诉的质量问题已得到解决的；</w:t>
      </w:r>
    </w:p>
    <w:p w:rsidR="008650AB" w:rsidRPr="008650AB" w:rsidRDefault="008650AB" w:rsidP="008650AB">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（二）</w:t>
      </w:r>
      <w:r w:rsidRPr="008650AB">
        <w:rPr>
          <w:rFonts w:ascii="仿宋_GB2312" w:eastAsia="仿宋_GB2312" w:hint="eastAsia"/>
          <w:bCs/>
          <w:sz w:val="32"/>
          <w:szCs w:val="32"/>
        </w:rPr>
        <w:t>投诉人撤回投诉的；</w:t>
      </w:r>
    </w:p>
    <w:p w:rsidR="008650AB" w:rsidRPr="008650AB" w:rsidRDefault="008650AB" w:rsidP="008650AB">
      <w:p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（三）</w:t>
      </w:r>
      <w:r w:rsidRPr="008650AB">
        <w:rPr>
          <w:rFonts w:ascii="仿宋_GB2312" w:eastAsia="仿宋_GB2312" w:hint="eastAsia"/>
          <w:bCs/>
          <w:sz w:val="32"/>
          <w:szCs w:val="32"/>
        </w:rPr>
        <w:t>已由质量投诉处理机构出具《工程质量投诉处理终止意见书》的。</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第十六条</w:t>
      </w:r>
      <w:r>
        <w:rPr>
          <w:rFonts w:ascii="仿宋_GB2312" w:eastAsia="仿宋_GB2312" w:hint="eastAsia"/>
          <w:bCs/>
          <w:sz w:val="32"/>
          <w:szCs w:val="32"/>
        </w:rPr>
        <w:t xml:space="preserve"> </w:t>
      </w:r>
      <w:r w:rsidRPr="008650AB">
        <w:rPr>
          <w:rFonts w:ascii="仿宋_GB2312" w:eastAsia="仿宋_GB2312" w:hint="eastAsia"/>
          <w:bCs/>
          <w:sz w:val="32"/>
          <w:szCs w:val="32"/>
        </w:rPr>
        <w:t>投诉处理结束后，投诉处理机构应及时整理投诉档案归档，并将以下相关资料纳入工程质量投诉处理档案：</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（一）《工程质量投诉登记表》；</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（二）保修责任单位出具的《工程质量投诉调查报告》；</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（三）法定检测机构出具的《工程质量检测鉴定报告》；</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（四）保修责任单位或设计单位出具的工程质量投诉问题处理方案；</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（五）投诉处理机构出具的《工程质量投诉处理意见书》；</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（六）《维修处理工程验收报告》；</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（七）《工程质量投诉处理终止意见书》；</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（八）其他有关工程质量投诉处理材料。</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工程质量投诉处理档案由投诉处理机构保存5年；经过结构安全加固的工程，投诉处理档案</w:t>
      </w:r>
      <w:proofErr w:type="gramStart"/>
      <w:r w:rsidRPr="008650AB">
        <w:rPr>
          <w:rFonts w:ascii="仿宋_GB2312" w:eastAsia="仿宋_GB2312" w:hint="eastAsia"/>
          <w:bCs/>
          <w:sz w:val="32"/>
          <w:szCs w:val="32"/>
        </w:rPr>
        <w:t>转建设</w:t>
      </w:r>
      <w:proofErr w:type="gramEnd"/>
      <w:r w:rsidRPr="008650AB">
        <w:rPr>
          <w:rFonts w:ascii="仿宋_GB2312" w:eastAsia="仿宋_GB2312" w:hint="eastAsia"/>
          <w:bCs/>
          <w:sz w:val="32"/>
          <w:szCs w:val="32"/>
        </w:rPr>
        <w:t>工程档案管理部门保存。</w:t>
      </w:r>
    </w:p>
    <w:p w:rsidR="008650AB" w:rsidRPr="008650AB" w:rsidRDefault="008650AB" w:rsidP="008650AB">
      <w:pPr>
        <w:spacing w:line="560" w:lineRule="exact"/>
        <w:ind w:firstLineChars="200" w:firstLine="643"/>
        <w:rPr>
          <w:rFonts w:ascii="仿宋_GB2312" w:eastAsia="仿宋_GB2312" w:hint="eastAsia"/>
          <w:sz w:val="32"/>
          <w:szCs w:val="32"/>
        </w:rPr>
      </w:pPr>
      <w:r w:rsidRPr="008650AB">
        <w:rPr>
          <w:rFonts w:ascii="仿宋_GB2312" w:eastAsia="仿宋_GB2312" w:hint="eastAsia"/>
          <w:b/>
          <w:bCs/>
          <w:kern w:val="0"/>
          <w:sz w:val="32"/>
          <w:szCs w:val="32"/>
          <w:shd w:val="clear" w:color="auto" w:fill="FFFFFF"/>
        </w:rPr>
        <w:t>第十七条</w:t>
      </w:r>
      <w:r>
        <w:rPr>
          <w:rFonts w:ascii="仿宋_GB2312" w:eastAsia="仿宋_GB2312" w:hint="eastAsia"/>
          <w:bCs/>
          <w:sz w:val="32"/>
          <w:szCs w:val="32"/>
        </w:rPr>
        <w:t xml:space="preserve"> </w:t>
      </w:r>
      <w:r w:rsidRPr="008650AB">
        <w:rPr>
          <w:rFonts w:ascii="仿宋_GB2312" w:eastAsia="仿宋_GB2312" w:hint="eastAsia"/>
          <w:bCs/>
          <w:sz w:val="32"/>
          <w:szCs w:val="32"/>
        </w:rPr>
        <w:t>任何组织和个人不得压制、打击报复、迫害投诉</w:t>
      </w:r>
      <w:r w:rsidRPr="008650AB">
        <w:rPr>
          <w:rFonts w:ascii="仿宋_GB2312" w:eastAsia="仿宋_GB2312" w:hint="eastAsia"/>
          <w:bCs/>
          <w:sz w:val="32"/>
          <w:szCs w:val="32"/>
        </w:rPr>
        <w:lastRenderedPageBreak/>
        <w:t>人。</w:t>
      </w:r>
      <w:r w:rsidRPr="008650AB">
        <w:rPr>
          <w:rFonts w:ascii="仿宋_GB2312" w:eastAsia="仿宋_GB2312" w:hint="eastAsia"/>
          <w:sz w:val="32"/>
          <w:szCs w:val="32"/>
        </w:rPr>
        <w:t xml:space="preserve"> </w:t>
      </w:r>
    </w:p>
    <w:p w:rsidR="008650AB" w:rsidRPr="008650AB" w:rsidRDefault="008650AB" w:rsidP="008650AB">
      <w:pPr>
        <w:shd w:val="clear" w:color="auto" w:fill="FFFFFF"/>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第十八条</w:t>
      </w:r>
      <w:r>
        <w:rPr>
          <w:rFonts w:ascii="仿宋_GB2312" w:eastAsia="仿宋_GB2312" w:hint="eastAsia"/>
          <w:b/>
          <w:sz w:val="32"/>
          <w:szCs w:val="32"/>
        </w:rPr>
        <w:t xml:space="preserve"> </w:t>
      </w:r>
      <w:r w:rsidRPr="008650AB">
        <w:rPr>
          <w:rFonts w:ascii="仿宋_GB2312" w:eastAsia="仿宋_GB2312" w:hint="eastAsia"/>
          <w:bCs/>
          <w:sz w:val="32"/>
          <w:szCs w:val="32"/>
        </w:rPr>
        <w:t>投诉人对投诉处理机构及其工作人员有意见的，可依法向本级或上级住房和城乡建设行政主管部门反映，由本级或上级住房和城乡建设行政主管部门进行督办。投诉人对处理结果不满意的，有权采用工程质量鉴定、仲裁或诉讼的方法解决问题。</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第十九条</w:t>
      </w:r>
      <w:r>
        <w:rPr>
          <w:rFonts w:ascii="仿宋_GB2312" w:eastAsia="仿宋_GB2312" w:hint="eastAsia"/>
          <w:b/>
          <w:sz w:val="32"/>
          <w:szCs w:val="32"/>
        </w:rPr>
        <w:t xml:space="preserve"> </w:t>
      </w:r>
      <w:r w:rsidRPr="008650AB">
        <w:rPr>
          <w:rFonts w:ascii="仿宋_GB2312" w:eastAsia="仿宋_GB2312" w:hint="eastAsia"/>
          <w:bCs/>
          <w:sz w:val="32"/>
          <w:szCs w:val="32"/>
        </w:rPr>
        <w:t>在质量投诉处理过程中对发现严重质量问题</w:t>
      </w:r>
      <w:bookmarkStart w:id="0" w:name="20"/>
      <w:r w:rsidRPr="008650AB">
        <w:rPr>
          <w:rFonts w:ascii="仿宋_GB2312" w:eastAsia="仿宋_GB2312" w:hint="eastAsia"/>
          <w:bCs/>
          <w:sz w:val="32"/>
          <w:szCs w:val="32"/>
        </w:rPr>
        <w:t>的，有关单位或个人存在质量违法违规行为的，保修责任单位或人员互相推诿、不履行保修义务或多次维修仍未解决质量问题的；住房和城乡建设行政主管部门应当按照有关法律、法规对相关责任单位或人员进行处罚，对涉及信用评价的应予以不良信用记录。</w:t>
      </w:r>
      <w:bookmarkEnd w:id="0"/>
      <w:r w:rsidRPr="008650AB">
        <w:rPr>
          <w:rFonts w:ascii="仿宋_GB2312" w:eastAsia="仿宋_GB2312" w:hint="eastAsia"/>
          <w:bCs/>
          <w:sz w:val="32"/>
          <w:szCs w:val="32"/>
        </w:rPr>
        <w:t xml:space="preserve">   </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对为达到其不可告人的目的，捏造事实，无理取闹的恶意投诉人将列入个人诚信黑名单。</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t>第二十条</w:t>
      </w:r>
      <w:r>
        <w:rPr>
          <w:rFonts w:ascii="仿宋_GB2312" w:eastAsia="仿宋_GB2312" w:hint="eastAsia"/>
          <w:sz w:val="32"/>
          <w:szCs w:val="32"/>
        </w:rPr>
        <w:t xml:space="preserve"> </w:t>
      </w:r>
      <w:r w:rsidRPr="008650AB">
        <w:rPr>
          <w:rFonts w:ascii="仿宋_GB2312" w:eastAsia="仿宋_GB2312" w:hint="eastAsia"/>
          <w:bCs/>
          <w:sz w:val="32"/>
          <w:szCs w:val="32"/>
        </w:rPr>
        <w:t>各地应定期对开发建设单位、施工单位</w:t>
      </w:r>
      <w:proofErr w:type="gramStart"/>
      <w:r w:rsidRPr="008650AB">
        <w:rPr>
          <w:rFonts w:ascii="仿宋_GB2312" w:eastAsia="仿宋_GB2312" w:hint="eastAsia"/>
          <w:bCs/>
          <w:sz w:val="32"/>
          <w:szCs w:val="32"/>
        </w:rPr>
        <w:t>被质量</w:t>
      </w:r>
      <w:proofErr w:type="gramEnd"/>
      <w:r w:rsidRPr="008650AB">
        <w:rPr>
          <w:rFonts w:ascii="仿宋_GB2312" w:eastAsia="仿宋_GB2312" w:hint="eastAsia"/>
          <w:bCs/>
          <w:sz w:val="32"/>
          <w:szCs w:val="32"/>
        </w:rPr>
        <w:t>投诉次数及问题清单，履行质量保修情况进行统计汇总，并向社会公布。相关情况将作为</w:t>
      </w:r>
      <w:bookmarkStart w:id="1" w:name="baidusnap4"/>
      <w:bookmarkEnd w:id="1"/>
      <w:r w:rsidRPr="008650AB">
        <w:rPr>
          <w:rFonts w:ascii="仿宋_GB2312" w:eastAsia="仿宋_GB2312" w:hint="eastAsia"/>
          <w:bCs/>
          <w:sz w:val="32"/>
          <w:szCs w:val="32"/>
        </w:rPr>
        <w:t>监管的重要依据和企业评先推优的重要参考。</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bCs/>
          <w:kern w:val="0"/>
          <w:sz w:val="32"/>
          <w:szCs w:val="32"/>
          <w:shd w:val="clear" w:color="auto" w:fill="FFFFFF"/>
        </w:rPr>
        <w:t>第二十一条</w:t>
      </w:r>
      <w:r>
        <w:rPr>
          <w:rFonts w:ascii="仿宋_GB2312" w:eastAsia="仿宋_GB2312" w:hint="eastAsia"/>
          <w:b/>
          <w:bCs/>
          <w:kern w:val="0"/>
          <w:sz w:val="32"/>
          <w:szCs w:val="32"/>
          <w:shd w:val="clear" w:color="auto" w:fill="FFFFFF"/>
        </w:rPr>
        <w:t xml:space="preserve"> </w:t>
      </w:r>
      <w:r w:rsidRPr="008650AB">
        <w:rPr>
          <w:rFonts w:ascii="仿宋_GB2312" w:eastAsia="仿宋_GB2312" w:hint="eastAsia"/>
          <w:bCs/>
          <w:sz w:val="32"/>
          <w:szCs w:val="32"/>
        </w:rPr>
        <w:t>工程质量投诉处理工作纳入对各县（市、区）</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住房和城乡建设行政主管部门的年度考核。对在工程质量投诉处理工作中做出成绩的单位和个人，要给予表彰；对在处理投诉工作中不履行职责、敷衍、拖延的单位及人员，要给予批评教育和依法依规处理。</w:t>
      </w:r>
    </w:p>
    <w:p w:rsidR="008650AB" w:rsidRPr="008650AB" w:rsidRDefault="008650AB" w:rsidP="008650AB">
      <w:pPr>
        <w:spacing w:line="560" w:lineRule="exact"/>
        <w:ind w:firstLineChars="200" w:firstLine="643"/>
        <w:rPr>
          <w:rFonts w:ascii="仿宋_GB2312" w:eastAsia="仿宋_GB2312" w:hint="eastAsia"/>
          <w:bCs/>
          <w:sz w:val="32"/>
          <w:szCs w:val="32"/>
        </w:rPr>
      </w:pPr>
      <w:r w:rsidRPr="008650AB">
        <w:rPr>
          <w:rFonts w:ascii="仿宋_GB2312" w:eastAsia="仿宋_GB2312" w:hint="eastAsia"/>
          <w:b/>
          <w:sz w:val="32"/>
          <w:szCs w:val="32"/>
        </w:rPr>
        <w:lastRenderedPageBreak/>
        <w:t>第二十二条</w:t>
      </w:r>
      <w:r>
        <w:rPr>
          <w:rFonts w:ascii="仿宋_GB2312" w:eastAsia="仿宋_GB2312" w:hint="eastAsia"/>
          <w:sz w:val="32"/>
          <w:szCs w:val="32"/>
        </w:rPr>
        <w:t xml:space="preserve"> </w:t>
      </w:r>
      <w:r w:rsidRPr="008650AB">
        <w:rPr>
          <w:rFonts w:ascii="仿宋_GB2312" w:eastAsia="仿宋_GB2312" w:hint="eastAsia"/>
          <w:bCs/>
          <w:sz w:val="32"/>
          <w:szCs w:val="32"/>
        </w:rPr>
        <w:t>本市行政区域内新建、改建、扩建的建设工程，在施工过程中发生质量问题的投诉处理，可参照本办法执行。</w:t>
      </w:r>
    </w:p>
    <w:p w:rsidR="008650AB" w:rsidRDefault="008650AB" w:rsidP="008650AB">
      <w:pPr>
        <w:spacing w:line="560" w:lineRule="exact"/>
        <w:ind w:firstLineChars="200" w:firstLine="643"/>
        <w:rPr>
          <w:rFonts w:ascii="仿宋_GB2312" w:eastAsia="仿宋_GB2312"/>
          <w:bCs/>
          <w:sz w:val="32"/>
          <w:szCs w:val="32"/>
        </w:rPr>
      </w:pPr>
      <w:r w:rsidRPr="008650AB">
        <w:rPr>
          <w:rFonts w:ascii="仿宋_GB2312" w:eastAsia="仿宋_GB2312" w:hint="eastAsia"/>
          <w:b/>
          <w:sz w:val="32"/>
          <w:szCs w:val="32"/>
        </w:rPr>
        <w:t>第二十三条</w:t>
      </w:r>
      <w:r>
        <w:rPr>
          <w:rFonts w:ascii="仿宋_GB2312" w:eastAsia="仿宋_GB2312" w:hint="eastAsia"/>
          <w:sz w:val="32"/>
          <w:szCs w:val="32"/>
        </w:rPr>
        <w:t xml:space="preserve"> </w:t>
      </w:r>
      <w:r w:rsidRPr="008650AB">
        <w:rPr>
          <w:rFonts w:ascii="仿宋_GB2312" w:eastAsia="仿宋_GB2312" w:hint="eastAsia"/>
          <w:bCs/>
          <w:sz w:val="32"/>
          <w:szCs w:val="32"/>
        </w:rPr>
        <w:t>本办法自发布之日起施行。</w:t>
      </w:r>
    </w:p>
    <w:p w:rsidR="008650AB" w:rsidRPr="008650AB" w:rsidRDefault="008650AB" w:rsidP="008650AB">
      <w:pPr>
        <w:spacing w:line="560" w:lineRule="exact"/>
        <w:ind w:firstLineChars="200" w:firstLine="640"/>
        <w:rPr>
          <w:rFonts w:ascii="仿宋_GB2312" w:eastAsia="仿宋_GB2312" w:hint="eastAsia"/>
          <w:bCs/>
          <w:sz w:val="32"/>
          <w:szCs w:val="32"/>
        </w:rPr>
      </w:pP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附件：</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 xml:space="preserve">1.工程质量投诉登记表 </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 xml:space="preserve">2.工程质量投诉不予受理意见书 </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3.工程质量投诉调查报告</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 xml:space="preserve">4.工程质量投诉处理意见书  </w:t>
      </w:r>
    </w:p>
    <w:p w:rsidR="008650AB" w:rsidRPr="008650AB" w:rsidRDefault="008650AB" w:rsidP="008650AB">
      <w:pPr>
        <w:spacing w:line="560" w:lineRule="exact"/>
        <w:ind w:firstLineChars="200" w:firstLine="640"/>
        <w:rPr>
          <w:rFonts w:ascii="仿宋_GB2312" w:eastAsia="仿宋_GB2312" w:hint="eastAsia"/>
          <w:sz w:val="32"/>
          <w:szCs w:val="32"/>
        </w:rPr>
      </w:pPr>
      <w:r w:rsidRPr="008650AB">
        <w:rPr>
          <w:rFonts w:ascii="仿宋_GB2312" w:eastAsia="仿宋_GB2312" w:hint="eastAsia"/>
          <w:bCs/>
          <w:sz w:val="32"/>
          <w:szCs w:val="32"/>
        </w:rPr>
        <w:t xml:space="preserve">5.工程质量投诉终止意见书 </w:t>
      </w:r>
      <w:r w:rsidRPr="008650AB">
        <w:rPr>
          <w:rFonts w:ascii="仿宋_GB2312" w:eastAsia="仿宋_GB2312" w:hint="eastAsia"/>
          <w:sz w:val="32"/>
          <w:szCs w:val="32"/>
        </w:rPr>
        <w:t xml:space="preserve"> </w:t>
      </w:r>
    </w:p>
    <w:p w:rsidR="008650AB" w:rsidRPr="008650AB" w:rsidRDefault="008650AB" w:rsidP="008650AB">
      <w:pPr>
        <w:spacing w:line="560" w:lineRule="exact"/>
        <w:ind w:firstLineChars="200" w:firstLine="640"/>
        <w:rPr>
          <w:rFonts w:ascii="仿宋_GB2312" w:eastAsia="仿宋_GB2312" w:hint="eastAsia"/>
          <w:bCs/>
          <w:sz w:val="32"/>
          <w:szCs w:val="32"/>
        </w:rPr>
      </w:pPr>
      <w:r w:rsidRPr="008650AB">
        <w:rPr>
          <w:rFonts w:ascii="仿宋_GB2312" w:eastAsia="仿宋_GB2312" w:hint="eastAsia"/>
          <w:bCs/>
          <w:sz w:val="32"/>
          <w:szCs w:val="32"/>
        </w:rPr>
        <w:t>6.浙江法院网对外委托机构信息平台公布的建设工程质量检测鉴定企业名单</w:t>
      </w: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Default="008650AB" w:rsidP="008650AB">
      <w:pPr>
        <w:spacing w:line="560" w:lineRule="exact"/>
        <w:ind w:firstLineChars="200" w:firstLine="640"/>
        <w:rPr>
          <w:rFonts w:ascii="仿宋_GB2312" w:eastAsia="仿宋_GB2312"/>
          <w:bCs/>
          <w:sz w:val="32"/>
          <w:szCs w:val="32"/>
        </w:rPr>
      </w:pPr>
    </w:p>
    <w:p w:rsidR="008650AB" w:rsidRPr="008650AB" w:rsidRDefault="008650AB" w:rsidP="008650AB">
      <w:pPr>
        <w:spacing w:line="560" w:lineRule="exact"/>
        <w:ind w:firstLineChars="200" w:firstLine="640"/>
        <w:rPr>
          <w:rFonts w:ascii="仿宋_GB2312" w:eastAsia="仿宋_GB2312" w:hint="eastAsia"/>
          <w:bCs/>
          <w:sz w:val="32"/>
          <w:szCs w:val="32"/>
        </w:rPr>
      </w:pPr>
    </w:p>
    <w:p w:rsidR="008650AB" w:rsidRPr="008650AB" w:rsidRDefault="008650AB" w:rsidP="008650AB">
      <w:pPr>
        <w:pStyle w:val="a3"/>
        <w:spacing w:before="0" w:beforeAutospacing="0" w:after="0" w:line="400" w:lineRule="exact"/>
        <w:ind w:firstLine="0"/>
        <w:rPr>
          <w:rFonts w:ascii="黑体" w:eastAsia="黑体" w:hAnsi="黑体"/>
          <w:sz w:val="32"/>
          <w:szCs w:val="32"/>
        </w:rPr>
      </w:pPr>
      <w:r w:rsidRPr="008650AB">
        <w:rPr>
          <w:rFonts w:ascii="黑体" w:eastAsia="黑体" w:hAnsi="黑体" w:hint="eastAsia"/>
          <w:sz w:val="32"/>
          <w:szCs w:val="32"/>
        </w:rPr>
        <w:lastRenderedPageBreak/>
        <w:t>附件1</w:t>
      </w:r>
    </w:p>
    <w:p w:rsidR="008650AB" w:rsidRDefault="008650AB" w:rsidP="008650AB">
      <w:pPr>
        <w:pStyle w:val="a3"/>
        <w:spacing w:before="0" w:beforeAutospacing="0" w:after="0" w:line="400" w:lineRule="exact"/>
        <w:rPr>
          <w:rFonts w:ascii="黑体" w:eastAsia="黑体" w:hAnsi="黑体"/>
          <w:sz w:val="28"/>
          <w:szCs w:val="28"/>
        </w:rPr>
      </w:pPr>
    </w:p>
    <w:p w:rsidR="008650AB" w:rsidRPr="008650AB" w:rsidRDefault="008650AB" w:rsidP="008650AB">
      <w:pPr>
        <w:pStyle w:val="a3"/>
        <w:spacing w:before="0" w:beforeAutospacing="0" w:after="0" w:line="500" w:lineRule="exact"/>
        <w:jc w:val="center"/>
        <w:rPr>
          <w:rFonts w:ascii="方正小标宋简体" w:eastAsia="方正小标宋简体" w:hint="eastAsia"/>
          <w:sz w:val="36"/>
        </w:rPr>
      </w:pPr>
      <w:r w:rsidRPr="008650AB">
        <w:rPr>
          <w:rFonts w:ascii="方正小标宋简体" w:eastAsia="方正小标宋简体" w:hint="eastAsia"/>
          <w:sz w:val="36"/>
        </w:rPr>
        <w:t>工程质量投诉登记表</w:t>
      </w:r>
    </w:p>
    <w:p w:rsidR="008650AB" w:rsidRPr="008650AB" w:rsidRDefault="008650AB" w:rsidP="008650AB">
      <w:pPr>
        <w:pStyle w:val="a3"/>
        <w:spacing w:line="420" w:lineRule="exact"/>
        <w:jc w:val="center"/>
        <w:rPr>
          <w:sz w:val="22"/>
          <w:szCs w:val="22"/>
        </w:rPr>
      </w:pPr>
      <w:r>
        <w:rPr>
          <w:rFonts w:hint="eastAsia"/>
        </w:rPr>
        <w:t xml:space="preserve">                                                         </w:t>
      </w:r>
      <w:r w:rsidRPr="008650AB">
        <w:rPr>
          <w:rFonts w:hint="eastAsia"/>
          <w:sz w:val="22"/>
          <w:szCs w:val="22"/>
        </w:rPr>
        <w:t xml:space="preserve">  编号：</w:t>
      </w:r>
    </w:p>
    <w:tbl>
      <w:tblPr>
        <w:tblW w:w="9206" w:type="dxa"/>
        <w:jc w:val="center"/>
        <w:tblLayout w:type="fixed"/>
        <w:tblLook w:val="0000" w:firstRow="0" w:lastRow="0" w:firstColumn="0" w:lastColumn="0" w:noHBand="0" w:noVBand="0"/>
      </w:tblPr>
      <w:tblGrid>
        <w:gridCol w:w="1188"/>
        <w:gridCol w:w="1472"/>
        <w:gridCol w:w="451"/>
        <w:gridCol w:w="1440"/>
        <w:gridCol w:w="1820"/>
        <w:gridCol w:w="1440"/>
        <w:gridCol w:w="1395"/>
      </w:tblGrid>
      <w:tr w:rsidR="008650AB" w:rsidTr="008650AB">
        <w:trPr>
          <w:trHeight w:val="612"/>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r>
              <w:rPr>
                <w:rFonts w:ascii="宋体" w:hint="eastAsia"/>
                <w:kern w:val="0"/>
                <w:sz w:val="22"/>
                <w:szCs w:val="22"/>
              </w:rPr>
              <w:t>投诉人</w:t>
            </w: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rFonts w:hint="eastAsia"/>
                <w:kern w:val="0"/>
                <w:sz w:val="22"/>
                <w:szCs w:val="22"/>
              </w:rPr>
            </w:pPr>
            <w:r>
              <w:rPr>
                <w:rFonts w:hint="eastAsia"/>
                <w:kern w:val="0"/>
                <w:sz w:val="22"/>
                <w:szCs w:val="22"/>
              </w:rPr>
              <w:t>投诉人</w:t>
            </w:r>
          </w:p>
          <w:p w:rsidR="008650AB" w:rsidRDefault="008650AB" w:rsidP="008650AB">
            <w:pPr>
              <w:spacing w:line="300" w:lineRule="exact"/>
              <w:ind w:left="-90"/>
              <w:jc w:val="center"/>
              <w:rPr>
                <w:rFonts w:ascii="宋体"/>
                <w:kern w:val="0"/>
                <w:sz w:val="22"/>
                <w:szCs w:val="22"/>
              </w:rPr>
            </w:pPr>
            <w:r>
              <w:rPr>
                <w:rFonts w:hint="eastAsia"/>
                <w:kern w:val="0"/>
                <w:sz w:val="22"/>
                <w:szCs w:val="22"/>
              </w:rPr>
              <w:t>联</w:t>
            </w:r>
            <w:r>
              <w:rPr>
                <w:rFonts w:ascii="宋体" w:hint="eastAsia"/>
                <w:kern w:val="0"/>
                <w:sz w:val="22"/>
                <w:szCs w:val="22"/>
              </w:rPr>
              <w:t>系电话</w:t>
            </w:r>
          </w:p>
        </w:tc>
        <w:tc>
          <w:tcPr>
            <w:tcW w:w="1820"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rFonts w:hint="eastAsia"/>
                <w:sz w:val="22"/>
                <w:szCs w:val="22"/>
              </w:rPr>
            </w:pPr>
            <w:r>
              <w:rPr>
                <w:rFonts w:hint="eastAsia"/>
                <w:sz w:val="22"/>
                <w:szCs w:val="22"/>
              </w:rPr>
              <w:t>与工程</w:t>
            </w:r>
          </w:p>
          <w:p w:rsidR="008650AB" w:rsidRDefault="008650AB" w:rsidP="008650AB">
            <w:pPr>
              <w:spacing w:line="300" w:lineRule="exact"/>
              <w:ind w:left="-90"/>
              <w:jc w:val="center"/>
              <w:rPr>
                <w:sz w:val="22"/>
                <w:szCs w:val="22"/>
              </w:rPr>
            </w:pPr>
            <w:r>
              <w:rPr>
                <w:rFonts w:hint="eastAsia"/>
                <w:sz w:val="22"/>
                <w:szCs w:val="22"/>
              </w:rPr>
              <w:t>的关系</w:t>
            </w:r>
          </w:p>
        </w:tc>
        <w:tc>
          <w:tcPr>
            <w:tcW w:w="1395" w:type="dxa"/>
            <w:tcBorders>
              <w:top w:val="single" w:sz="6" w:space="0" w:color="auto"/>
              <w:left w:val="single" w:sz="6" w:space="0" w:color="auto"/>
              <w:bottom w:val="single" w:sz="6" w:space="0" w:color="auto"/>
              <w:right w:val="single" w:sz="6" w:space="0" w:color="auto"/>
            </w:tcBorders>
          </w:tcPr>
          <w:p w:rsidR="008650AB" w:rsidRDefault="008650AB" w:rsidP="008650AB">
            <w:pPr>
              <w:spacing w:line="300" w:lineRule="exact"/>
              <w:ind w:left="-90"/>
              <w:jc w:val="left"/>
              <w:rPr>
                <w:sz w:val="22"/>
                <w:szCs w:val="22"/>
              </w:rPr>
            </w:pPr>
          </w:p>
        </w:tc>
      </w:tr>
      <w:tr w:rsidR="008650AB" w:rsidTr="008650AB">
        <w:trPr>
          <w:trHeight w:val="604"/>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kern w:val="0"/>
                <w:sz w:val="22"/>
                <w:szCs w:val="22"/>
              </w:rPr>
            </w:pPr>
            <w:r>
              <w:rPr>
                <w:rFonts w:hint="eastAsia"/>
                <w:kern w:val="0"/>
                <w:sz w:val="22"/>
                <w:szCs w:val="22"/>
              </w:rPr>
              <w:t>投诉方式</w:t>
            </w:r>
          </w:p>
        </w:tc>
        <w:tc>
          <w:tcPr>
            <w:tcW w:w="1923" w:type="dxa"/>
            <w:gridSpan w:val="2"/>
            <w:tcBorders>
              <w:top w:val="single" w:sz="6" w:space="0" w:color="auto"/>
              <w:left w:val="single" w:sz="6" w:space="0" w:color="auto"/>
              <w:bottom w:val="single" w:sz="6" w:space="0" w:color="auto"/>
              <w:right w:val="single" w:sz="6" w:space="0" w:color="auto"/>
            </w:tcBorders>
          </w:tcPr>
          <w:p w:rsidR="008650AB" w:rsidRDefault="008650AB" w:rsidP="008650AB">
            <w:pPr>
              <w:spacing w:line="300" w:lineRule="exact"/>
              <w:ind w:left="-90"/>
              <w:jc w:val="left"/>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r>
              <w:rPr>
                <w:rFonts w:hint="eastAsia"/>
                <w:sz w:val="22"/>
                <w:szCs w:val="22"/>
              </w:rPr>
              <w:t>投诉时间</w:t>
            </w:r>
          </w:p>
        </w:tc>
        <w:tc>
          <w:tcPr>
            <w:tcW w:w="1820" w:type="dxa"/>
            <w:tcBorders>
              <w:top w:val="single" w:sz="6" w:space="0" w:color="auto"/>
              <w:left w:val="single" w:sz="6" w:space="0" w:color="auto"/>
              <w:bottom w:val="single" w:sz="6" w:space="0" w:color="auto"/>
              <w:right w:val="single" w:sz="4" w:space="0" w:color="auto"/>
            </w:tcBorders>
            <w:vAlign w:val="center"/>
          </w:tcPr>
          <w:p w:rsidR="008650AB" w:rsidRDefault="008650AB" w:rsidP="008650AB">
            <w:pPr>
              <w:spacing w:line="300" w:lineRule="exact"/>
              <w:ind w:left="-90"/>
              <w:jc w:val="center"/>
              <w:rPr>
                <w:sz w:val="22"/>
                <w:szCs w:val="22"/>
              </w:rPr>
            </w:pPr>
          </w:p>
        </w:tc>
        <w:tc>
          <w:tcPr>
            <w:tcW w:w="1440" w:type="dxa"/>
            <w:tcBorders>
              <w:top w:val="single" w:sz="6" w:space="0" w:color="auto"/>
              <w:left w:val="single" w:sz="4" w:space="0" w:color="auto"/>
              <w:bottom w:val="single" w:sz="6" w:space="0" w:color="auto"/>
              <w:right w:val="single" w:sz="4" w:space="0" w:color="auto"/>
            </w:tcBorders>
            <w:vAlign w:val="center"/>
          </w:tcPr>
          <w:p w:rsidR="008650AB" w:rsidRDefault="008650AB" w:rsidP="008650AB">
            <w:pPr>
              <w:spacing w:line="300" w:lineRule="exact"/>
              <w:ind w:left="-90"/>
              <w:jc w:val="center"/>
              <w:rPr>
                <w:kern w:val="0"/>
                <w:sz w:val="22"/>
                <w:szCs w:val="22"/>
              </w:rPr>
            </w:pPr>
            <w:r>
              <w:rPr>
                <w:rFonts w:hint="eastAsia"/>
                <w:kern w:val="0"/>
                <w:sz w:val="22"/>
                <w:szCs w:val="22"/>
              </w:rPr>
              <w:t>接诉人</w:t>
            </w:r>
          </w:p>
        </w:tc>
        <w:tc>
          <w:tcPr>
            <w:tcW w:w="1395" w:type="dxa"/>
            <w:tcBorders>
              <w:top w:val="single" w:sz="6" w:space="0" w:color="auto"/>
              <w:left w:val="single" w:sz="4"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p>
        </w:tc>
      </w:tr>
      <w:tr w:rsidR="008650AB" w:rsidTr="008650AB">
        <w:trPr>
          <w:trHeight w:val="604"/>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r>
              <w:rPr>
                <w:rFonts w:hint="eastAsia"/>
                <w:kern w:val="0"/>
                <w:sz w:val="22"/>
                <w:szCs w:val="22"/>
              </w:rPr>
              <w:t>工</w:t>
            </w:r>
            <w:r>
              <w:rPr>
                <w:rFonts w:ascii="宋体" w:hint="eastAsia"/>
                <w:kern w:val="0"/>
                <w:sz w:val="22"/>
                <w:szCs w:val="22"/>
              </w:rPr>
              <w:t>程名称</w:t>
            </w:r>
          </w:p>
        </w:tc>
        <w:tc>
          <w:tcPr>
            <w:tcW w:w="8018" w:type="dxa"/>
            <w:gridSpan w:val="6"/>
            <w:tcBorders>
              <w:top w:val="single" w:sz="6" w:space="0" w:color="auto"/>
              <w:left w:val="single" w:sz="6" w:space="0" w:color="auto"/>
              <w:bottom w:val="single" w:sz="6" w:space="0" w:color="auto"/>
              <w:right w:val="single" w:sz="6" w:space="0" w:color="auto"/>
            </w:tcBorders>
          </w:tcPr>
          <w:p w:rsidR="008650AB" w:rsidRDefault="008650AB" w:rsidP="008650AB">
            <w:pPr>
              <w:spacing w:line="300" w:lineRule="exact"/>
              <w:ind w:left="-90"/>
              <w:jc w:val="center"/>
              <w:rPr>
                <w:sz w:val="22"/>
                <w:szCs w:val="22"/>
              </w:rPr>
            </w:pPr>
          </w:p>
        </w:tc>
      </w:tr>
      <w:tr w:rsidR="008650AB" w:rsidTr="008650AB">
        <w:trPr>
          <w:trHeight w:val="729"/>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r>
              <w:rPr>
                <w:rFonts w:hint="eastAsia"/>
                <w:kern w:val="0"/>
                <w:sz w:val="22"/>
                <w:szCs w:val="22"/>
              </w:rPr>
              <w:t>工程具体地址</w:t>
            </w:r>
          </w:p>
        </w:tc>
        <w:tc>
          <w:tcPr>
            <w:tcW w:w="8018" w:type="dxa"/>
            <w:gridSpan w:val="6"/>
            <w:tcBorders>
              <w:top w:val="single" w:sz="6" w:space="0" w:color="auto"/>
              <w:left w:val="single" w:sz="6" w:space="0" w:color="auto"/>
              <w:bottom w:val="single" w:sz="6" w:space="0" w:color="auto"/>
              <w:right w:val="single" w:sz="6" w:space="0" w:color="auto"/>
            </w:tcBorders>
          </w:tcPr>
          <w:p w:rsidR="008650AB" w:rsidRDefault="008650AB" w:rsidP="008650AB">
            <w:pPr>
              <w:spacing w:line="300" w:lineRule="exact"/>
              <w:ind w:left="-90"/>
              <w:jc w:val="center"/>
              <w:rPr>
                <w:sz w:val="22"/>
                <w:szCs w:val="22"/>
              </w:rPr>
            </w:pPr>
          </w:p>
        </w:tc>
      </w:tr>
      <w:tr w:rsidR="008650AB" w:rsidTr="008650AB">
        <w:trPr>
          <w:trHeight w:val="626"/>
          <w:jc w:val="center"/>
        </w:trPr>
        <w:tc>
          <w:tcPr>
            <w:tcW w:w="2660" w:type="dxa"/>
            <w:gridSpan w:val="2"/>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r>
              <w:rPr>
                <w:rFonts w:hint="eastAsia"/>
                <w:kern w:val="0"/>
                <w:sz w:val="22"/>
                <w:szCs w:val="22"/>
              </w:rPr>
              <w:t>开发建设单位或施工单位</w:t>
            </w:r>
          </w:p>
        </w:tc>
        <w:tc>
          <w:tcPr>
            <w:tcW w:w="6546" w:type="dxa"/>
            <w:gridSpan w:val="5"/>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sz w:val="22"/>
                <w:szCs w:val="22"/>
              </w:rPr>
            </w:pPr>
          </w:p>
        </w:tc>
      </w:tr>
      <w:tr w:rsidR="008650AB" w:rsidTr="008650AB">
        <w:trPr>
          <w:trHeight w:val="5663"/>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rFonts w:ascii="宋体"/>
                <w:kern w:val="0"/>
                <w:sz w:val="22"/>
                <w:szCs w:val="22"/>
              </w:rPr>
            </w:pPr>
            <w:r>
              <w:rPr>
                <w:rFonts w:hint="eastAsia"/>
                <w:kern w:val="0"/>
                <w:sz w:val="22"/>
                <w:szCs w:val="22"/>
              </w:rPr>
              <w:t>主要质量问题</w:t>
            </w:r>
            <w:r>
              <w:rPr>
                <w:rFonts w:ascii="宋体" w:hint="eastAsia"/>
                <w:kern w:val="0"/>
                <w:sz w:val="22"/>
                <w:szCs w:val="22"/>
              </w:rPr>
              <w:t>简述</w:t>
            </w:r>
          </w:p>
        </w:tc>
        <w:tc>
          <w:tcPr>
            <w:tcW w:w="8018" w:type="dxa"/>
            <w:gridSpan w:val="6"/>
            <w:tcBorders>
              <w:top w:val="single" w:sz="6" w:space="0" w:color="auto"/>
              <w:left w:val="single" w:sz="6" w:space="0" w:color="auto"/>
              <w:bottom w:val="single" w:sz="6" w:space="0" w:color="auto"/>
              <w:right w:val="single" w:sz="6" w:space="0" w:color="auto"/>
            </w:tcBorders>
          </w:tcPr>
          <w:p w:rsidR="008650AB" w:rsidRDefault="008650AB" w:rsidP="008650AB">
            <w:pPr>
              <w:tabs>
                <w:tab w:val="left" w:pos="2200"/>
              </w:tabs>
              <w:spacing w:line="300" w:lineRule="exact"/>
              <w:rPr>
                <w:rFonts w:hint="eastAsia"/>
                <w:sz w:val="22"/>
              </w:rPr>
            </w:pPr>
          </w:p>
        </w:tc>
      </w:tr>
      <w:tr w:rsidR="008650AB" w:rsidTr="008650AB">
        <w:trPr>
          <w:trHeight w:val="1700"/>
          <w:jc w:val="center"/>
        </w:trPr>
        <w:tc>
          <w:tcPr>
            <w:tcW w:w="1188" w:type="dxa"/>
            <w:tcBorders>
              <w:top w:val="single" w:sz="6" w:space="0" w:color="auto"/>
              <w:left w:val="single" w:sz="6" w:space="0" w:color="auto"/>
              <w:bottom w:val="single" w:sz="6" w:space="0" w:color="auto"/>
              <w:right w:val="single" w:sz="6" w:space="0" w:color="auto"/>
            </w:tcBorders>
            <w:vAlign w:val="center"/>
          </w:tcPr>
          <w:p w:rsidR="008650AB" w:rsidRDefault="008650AB" w:rsidP="008650AB">
            <w:pPr>
              <w:spacing w:line="300" w:lineRule="exact"/>
              <w:ind w:left="-90"/>
              <w:jc w:val="center"/>
              <w:rPr>
                <w:rFonts w:ascii="Mincho" w:hint="eastAsia"/>
                <w:kern w:val="0"/>
                <w:sz w:val="20"/>
                <w:szCs w:val="20"/>
              </w:rPr>
            </w:pPr>
            <w:r>
              <w:rPr>
                <w:rFonts w:hint="eastAsia"/>
                <w:kern w:val="0"/>
                <w:sz w:val="22"/>
                <w:szCs w:val="22"/>
              </w:rPr>
              <w:t>处理情况</w:t>
            </w:r>
          </w:p>
        </w:tc>
        <w:tc>
          <w:tcPr>
            <w:tcW w:w="8018" w:type="dxa"/>
            <w:gridSpan w:val="6"/>
            <w:tcBorders>
              <w:top w:val="single" w:sz="6" w:space="0" w:color="auto"/>
              <w:left w:val="single" w:sz="6" w:space="0" w:color="auto"/>
              <w:bottom w:val="single" w:sz="6" w:space="0" w:color="auto"/>
              <w:right w:val="single" w:sz="6" w:space="0" w:color="auto"/>
            </w:tcBorders>
          </w:tcPr>
          <w:p w:rsidR="008650AB" w:rsidRDefault="008650AB" w:rsidP="008650AB">
            <w:pPr>
              <w:spacing w:line="300" w:lineRule="exact"/>
              <w:rPr>
                <w:rFonts w:hint="eastAsia"/>
                <w:sz w:val="22"/>
                <w:szCs w:val="22"/>
              </w:rPr>
            </w:pPr>
          </w:p>
        </w:tc>
      </w:tr>
    </w:tbl>
    <w:p w:rsidR="008650AB" w:rsidRDefault="008650AB" w:rsidP="008650AB">
      <w:pPr>
        <w:pStyle w:val="a3"/>
        <w:spacing w:before="0" w:beforeAutospacing="0" w:after="0" w:line="400" w:lineRule="exact"/>
        <w:ind w:firstLine="0"/>
        <w:rPr>
          <w:rFonts w:ascii="黑体" w:eastAsia="黑体" w:hAnsi="黑体"/>
          <w:sz w:val="32"/>
          <w:szCs w:val="32"/>
        </w:rPr>
      </w:pPr>
      <w:r w:rsidRPr="008650AB">
        <w:rPr>
          <w:rFonts w:ascii="黑体" w:eastAsia="黑体" w:hAnsi="黑体" w:hint="eastAsia"/>
          <w:sz w:val="32"/>
          <w:szCs w:val="32"/>
        </w:rPr>
        <w:lastRenderedPageBreak/>
        <w:t>附件2</w:t>
      </w:r>
    </w:p>
    <w:p w:rsidR="008650AB" w:rsidRPr="008650AB" w:rsidRDefault="008650AB" w:rsidP="008650AB">
      <w:pPr>
        <w:pStyle w:val="a3"/>
        <w:spacing w:before="0" w:beforeAutospacing="0" w:after="0" w:line="400" w:lineRule="exact"/>
        <w:ind w:firstLine="0"/>
        <w:rPr>
          <w:rFonts w:ascii="黑体" w:eastAsia="黑体" w:hAnsi="黑体" w:hint="eastAsia"/>
          <w:sz w:val="32"/>
          <w:szCs w:val="32"/>
        </w:rPr>
      </w:pPr>
    </w:p>
    <w:p w:rsidR="008650AB" w:rsidRPr="008650AB" w:rsidRDefault="008650AB" w:rsidP="008650AB">
      <w:pPr>
        <w:pStyle w:val="a3"/>
        <w:spacing w:before="0" w:beforeAutospacing="0" w:after="0" w:line="560" w:lineRule="exact"/>
        <w:jc w:val="center"/>
        <w:rPr>
          <w:rFonts w:ascii="方正小标宋简体" w:eastAsia="方正小标宋简体" w:hint="eastAsia"/>
          <w:sz w:val="36"/>
          <w:szCs w:val="36"/>
        </w:rPr>
      </w:pPr>
      <w:r w:rsidRPr="008650AB">
        <w:rPr>
          <w:rFonts w:ascii="方正小标宋简体" w:eastAsia="方正小标宋简体" w:hint="eastAsia"/>
          <w:sz w:val="36"/>
          <w:szCs w:val="36"/>
        </w:rPr>
        <w:t>工程质量投诉不予受理意见书</w:t>
      </w:r>
    </w:p>
    <w:p w:rsidR="008650AB" w:rsidRPr="008650AB" w:rsidRDefault="008650AB" w:rsidP="008650AB">
      <w:pPr>
        <w:pStyle w:val="a3"/>
        <w:spacing w:before="0" w:beforeAutospacing="0" w:after="0" w:line="560" w:lineRule="exact"/>
        <w:ind w:firstLineChars="200" w:firstLine="723"/>
        <w:rPr>
          <w:rFonts w:ascii="仿宋_GB2312" w:eastAsia="仿宋_GB2312" w:hint="eastAsia"/>
          <w:b/>
          <w:sz w:val="36"/>
        </w:rPr>
      </w:pPr>
    </w:p>
    <w:p w:rsidR="008650AB" w:rsidRPr="008650AB" w:rsidRDefault="008650AB" w:rsidP="008650AB">
      <w:pPr>
        <w:pStyle w:val="a3"/>
        <w:spacing w:before="0" w:beforeAutospacing="0" w:after="0" w:line="560" w:lineRule="exact"/>
        <w:ind w:firstLineChars="200" w:firstLine="640"/>
        <w:rPr>
          <w:rFonts w:ascii="仿宋_GB2312" w:eastAsia="仿宋_GB2312" w:hAnsi="仿宋" w:hint="eastAsia"/>
          <w:sz w:val="32"/>
          <w:szCs w:val="32"/>
        </w:rPr>
      </w:pPr>
      <w:r w:rsidRPr="008650AB">
        <w:rPr>
          <w:rFonts w:ascii="仿宋_GB2312" w:eastAsia="仿宋_GB2312" w:hAnsi="仿宋" w:hint="eastAsia"/>
          <w:sz w:val="32"/>
          <w:szCs w:val="32"/>
        </w:rPr>
        <w:t>我单位于</w:t>
      </w:r>
      <w:r w:rsidRPr="008650AB">
        <w:rPr>
          <w:rFonts w:ascii="仿宋_GB2312" w:eastAsia="仿宋_GB2312" w:hAnsi="仿宋" w:hint="eastAsia"/>
          <w:sz w:val="32"/>
          <w:szCs w:val="32"/>
          <w:u w:val="single"/>
        </w:rPr>
        <w:t xml:space="preserve">    </w:t>
      </w:r>
      <w:r w:rsidRPr="008650AB">
        <w:rPr>
          <w:rFonts w:ascii="仿宋_GB2312" w:eastAsia="仿宋_GB2312" w:hAnsi="仿宋" w:hint="eastAsia"/>
          <w:sz w:val="32"/>
          <w:szCs w:val="32"/>
        </w:rPr>
        <w:t>年</w:t>
      </w:r>
      <w:r w:rsidRPr="008650AB">
        <w:rPr>
          <w:rFonts w:ascii="仿宋_GB2312" w:eastAsia="仿宋_GB2312" w:hAnsi="仿宋" w:hint="eastAsia"/>
          <w:sz w:val="32"/>
          <w:szCs w:val="32"/>
          <w:u w:val="single"/>
        </w:rPr>
        <w:t xml:space="preserve">    </w:t>
      </w:r>
      <w:r w:rsidRPr="008650AB">
        <w:rPr>
          <w:rFonts w:ascii="仿宋_GB2312" w:eastAsia="仿宋_GB2312" w:hAnsi="仿宋" w:hint="eastAsia"/>
          <w:sz w:val="32"/>
          <w:szCs w:val="32"/>
        </w:rPr>
        <w:t>月</w:t>
      </w:r>
      <w:r w:rsidRPr="008650AB">
        <w:rPr>
          <w:rFonts w:ascii="仿宋_GB2312" w:eastAsia="仿宋_GB2312" w:hAnsi="仿宋" w:hint="eastAsia"/>
          <w:sz w:val="32"/>
          <w:szCs w:val="32"/>
          <w:u w:val="single"/>
        </w:rPr>
        <w:t xml:space="preserve">    </w:t>
      </w:r>
      <w:r w:rsidRPr="008650AB">
        <w:rPr>
          <w:rFonts w:ascii="仿宋_GB2312" w:eastAsia="仿宋_GB2312" w:hAnsi="仿宋" w:hint="eastAsia"/>
          <w:sz w:val="32"/>
          <w:szCs w:val="32"/>
        </w:rPr>
        <w:t>日接访了投诉人</w:t>
      </w:r>
      <w:r w:rsidRPr="008650AB">
        <w:rPr>
          <w:rFonts w:ascii="仿宋_GB2312" w:eastAsia="仿宋_GB2312" w:hAnsi="仿宋" w:hint="eastAsia"/>
          <w:sz w:val="32"/>
          <w:szCs w:val="32"/>
          <w:u w:val="single"/>
        </w:rPr>
        <w:t xml:space="preserve">             </w:t>
      </w:r>
      <w:r w:rsidRPr="008650AB">
        <w:rPr>
          <w:rFonts w:ascii="仿宋_GB2312" w:eastAsia="仿宋_GB2312" w:hAnsi="仿宋" w:hint="eastAsia"/>
          <w:sz w:val="32"/>
          <w:szCs w:val="32"/>
        </w:rPr>
        <w:t>关于</w:t>
      </w:r>
      <w:r w:rsidRPr="008650AB">
        <w:rPr>
          <w:rFonts w:ascii="仿宋_GB2312" w:eastAsia="仿宋_GB2312" w:hAnsi="仿宋" w:hint="eastAsia"/>
          <w:sz w:val="32"/>
          <w:szCs w:val="32"/>
          <w:u w:val="single"/>
        </w:rPr>
        <w:t xml:space="preserve">                         </w:t>
      </w:r>
      <w:r w:rsidRPr="008650AB">
        <w:rPr>
          <w:rFonts w:ascii="仿宋_GB2312" w:eastAsia="仿宋_GB2312" w:hAnsi="仿宋" w:hint="eastAsia"/>
          <w:sz w:val="32"/>
          <w:szCs w:val="32"/>
        </w:rPr>
        <w:t>的投诉，经调查核实，发现存在以下第</w:t>
      </w:r>
      <w:r w:rsidRPr="008650AB">
        <w:rPr>
          <w:rFonts w:ascii="仿宋_GB2312" w:eastAsia="仿宋_GB2312" w:hAnsi="仿宋" w:hint="eastAsia"/>
          <w:sz w:val="32"/>
          <w:szCs w:val="32"/>
          <w:u w:val="single"/>
        </w:rPr>
        <w:t>（   ）条</w:t>
      </w:r>
      <w:r w:rsidRPr="008650AB">
        <w:rPr>
          <w:rFonts w:ascii="仿宋_GB2312" w:eastAsia="仿宋_GB2312" w:hAnsi="仿宋" w:hint="eastAsia"/>
          <w:sz w:val="32"/>
          <w:szCs w:val="32"/>
        </w:rPr>
        <w:t>情况：</w:t>
      </w:r>
    </w:p>
    <w:p w:rsidR="008650AB" w:rsidRPr="008650AB" w:rsidRDefault="008650AB" w:rsidP="008650AB">
      <w:pPr>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 xml:space="preserve">（一）经投诉处理机构认定，因用户自身原因造成且情况明确的质量问题； </w:t>
      </w:r>
    </w:p>
    <w:p w:rsidR="008650AB" w:rsidRPr="008650AB" w:rsidRDefault="008650AB" w:rsidP="008650AB">
      <w:pPr>
        <w:shd w:val="solid" w:color="FFFFFF" w:fill="auto"/>
        <w:autoSpaceDN w:val="0"/>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（二）投诉事项已经受理或正在办理，尚未达到规定办理期限的同一内容投诉；</w:t>
      </w:r>
    </w:p>
    <w:p w:rsidR="008650AB" w:rsidRPr="008650AB" w:rsidRDefault="008650AB" w:rsidP="008650AB">
      <w:pPr>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（三）投诉办结后就同一事实再次投诉的；</w:t>
      </w:r>
    </w:p>
    <w:p w:rsidR="008650AB" w:rsidRPr="008650AB" w:rsidRDefault="008650AB" w:rsidP="008650AB">
      <w:pPr>
        <w:widowControl/>
        <w:shd w:val="clear" w:color="auto" w:fill="FFFFFF"/>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（四）对已经或者应当通过仲裁、诉讼等其他途径解决的；</w:t>
      </w:r>
    </w:p>
    <w:p w:rsidR="008650AB" w:rsidRPr="008650AB" w:rsidRDefault="008650AB" w:rsidP="008650AB">
      <w:pPr>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（五）因质量问题引起的经济纠纷；</w:t>
      </w:r>
    </w:p>
    <w:p w:rsidR="008650AB" w:rsidRPr="008650AB" w:rsidRDefault="008650AB" w:rsidP="008650AB">
      <w:pPr>
        <w:spacing w:line="560" w:lineRule="exact"/>
        <w:ind w:firstLineChars="200" w:firstLine="640"/>
        <w:rPr>
          <w:rFonts w:ascii="仿宋_GB2312" w:eastAsia="仿宋_GB2312" w:hAnsi="仿宋" w:cs="宋体" w:hint="eastAsia"/>
          <w:bCs/>
          <w:sz w:val="32"/>
          <w:szCs w:val="32"/>
        </w:rPr>
      </w:pPr>
      <w:r w:rsidRPr="008650AB">
        <w:rPr>
          <w:rFonts w:ascii="仿宋_GB2312" w:eastAsia="仿宋_GB2312" w:hAnsi="仿宋" w:cs="宋体" w:hint="eastAsia"/>
          <w:bCs/>
          <w:sz w:val="32"/>
          <w:szCs w:val="32"/>
        </w:rPr>
        <w:t>（六）因产品价格、设计品质等非工程质量引起的问题；</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bCs/>
          <w:sz w:val="32"/>
          <w:szCs w:val="32"/>
        </w:rPr>
        <w:t>（七）法律规定的其他不属于投诉处理机构受理范围的</w:t>
      </w:r>
      <w:r w:rsidRPr="008650AB">
        <w:rPr>
          <w:rFonts w:ascii="仿宋_GB2312" w:eastAsia="仿宋_GB2312" w:hAnsi="仿宋" w:cs="宋体" w:hint="eastAsia"/>
          <w:sz w:val="32"/>
          <w:szCs w:val="32"/>
        </w:rPr>
        <w:t>。</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color w:val="000000"/>
          <w:sz w:val="32"/>
          <w:szCs w:val="32"/>
        </w:rPr>
        <w:t>根据《</w:t>
      </w:r>
      <w:r w:rsidRPr="008650AB">
        <w:rPr>
          <w:rFonts w:ascii="仿宋_GB2312" w:eastAsia="仿宋_GB2312" w:hAnsi="仿宋" w:cs="宋体" w:hint="eastAsia"/>
          <w:sz w:val="32"/>
          <w:szCs w:val="32"/>
        </w:rPr>
        <w:t>温州市建设工程质量投诉处理暂行办法》第十条规定，现不予受理。</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sz w:val="32"/>
          <w:szCs w:val="32"/>
        </w:rPr>
        <w:t>特此告知</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sz w:val="32"/>
          <w:szCs w:val="32"/>
        </w:rPr>
        <w:t xml:space="preserve">                              </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sz w:val="32"/>
          <w:szCs w:val="32"/>
        </w:rPr>
        <w:t xml:space="preserve">                                 </w:t>
      </w:r>
    </w:p>
    <w:p w:rsidR="008650AB" w:rsidRPr="008650AB" w:rsidRDefault="008650AB" w:rsidP="008650AB">
      <w:pPr>
        <w:spacing w:line="560" w:lineRule="exact"/>
        <w:ind w:firstLineChars="200" w:firstLine="640"/>
        <w:rPr>
          <w:rFonts w:ascii="仿宋_GB2312" w:eastAsia="仿宋_GB2312" w:hAnsi="仿宋" w:cs="宋体" w:hint="eastAsia"/>
          <w:sz w:val="32"/>
          <w:szCs w:val="32"/>
        </w:rPr>
      </w:pPr>
      <w:r w:rsidRPr="008650AB">
        <w:rPr>
          <w:rFonts w:ascii="仿宋_GB2312" w:eastAsia="仿宋_GB2312" w:hAnsi="仿宋" w:cs="宋体" w:hint="eastAsia"/>
          <w:sz w:val="32"/>
          <w:szCs w:val="32"/>
        </w:rPr>
        <w:t xml:space="preserve">                               年   月   日（章）</w:t>
      </w:r>
    </w:p>
    <w:p w:rsidR="008650AB" w:rsidRDefault="008650AB" w:rsidP="008650AB">
      <w:pPr>
        <w:pStyle w:val="a3"/>
        <w:spacing w:line="400" w:lineRule="exact"/>
        <w:rPr>
          <w:rFonts w:ascii="黑体" w:eastAsia="黑体" w:hAnsi="黑体" w:hint="eastAsia"/>
          <w:sz w:val="28"/>
          <w:szCs w:val="28"/>
        </w:rPr>
      </w:pPr>
    </w:p>
    <w:p w:rsidR="008650AB" w:rsidRPr="00E73879" w:rsidRDefault="008650AB" w:rsidP="00E73879">
      <w:pPr>
        <w:pStyle w:val="a3"/>
        <w:spacing w:before="0" w:beforeAutospacing="0" w:after="0" w:line="400" w:lineRule="exact"/>
        <w:rPr>
          <w:rFonts w:ascii="黑体" w:eastAsia="黑体" w:hAnsi="黑体"/>
          <w:sz w:val="32"/>
          <w:szCs w:val="32"/>
        </w:rPr>
      </w:pPr>
      <w:r w:rsidRPr="00E73879">
        <w:rPr>
          <w:rFonts w:ascii="黑体" w:eastAsia="黑体" w:hAnsi="黑体" w:hint="eastAsia"/>
          <w:sz w:val="32"/>
          <w:szCs w:val="32"/>
        </w:rPr>
        <w:lastRenderedPageBreak/>
        <w:t>附件3</w:t>
      </w:r>
    </w:p>
    <w:p w:rsidR="00E73879" w:rsidRDefault="00E73879" w:rsidP="00E73879">
      <w:pPr>
        <w:pStyle w:val="a3"/>
        <w:spacing w:before="0" w:beforeAutospacing="0" w:after="0" w:line="400" w:lineRule="exact"/>
        <w:rPr>
          <w:rFonts w:ascii="黑体" w:eastAsia="黑体" w:hAnsi="黑体"/>
          <w:sz w:val="28"/>
          <w:szCs w:val="28"/>
        </w:rPr>
      </w:pPr>
    </w:p>
    <w:p w:rsidR="008650AB" w:rsidRPr="00E73879" w:rsidRDefault="008650AB" w:rsidP="008650AB">
      <w:pPr>
        <w:spacing w:line="500" w:lineRule="exact"/>
        <w:jc w:val="center"/>
        <w:rPr>
          <w:rFonts w:ascii="方正小标宋简体" w:eastAsia="方正小标宋简体" w:hAnsi="宋体" w:cs="宋体" w:hint="eastAsia"/>
          <w:kern w:val="0"/>
          <w:sz w:val="36"/>
          <w:szCs w:val="36"/>
        </w:rPr>
      </w:pPr>
      <w:r w:rsidRPr="00E73879">
        <w:rPr>
          <w:rFonts w:ascii="方正小标宋简体" w:eastAsia="方正小标宋简体" w:hAnsi="宋体" w:cs="宋体" w:hint="eastAsia"/>
          <w:kern w:val="0"/>
          <w:sz w:val="36"/>
          <w:szCs w:val="36"/>
        </w:rPr>
        <w:t>工程质量投诉调查报告</w:t>
      </w:r>
    </w:p>
    <w:p w:rsidR="00E73879" w:rsidRDefault="00E73879" w:rsidP="008650AB">
      <w:pPr>
        <w:spacing w:line="500" w:lineRule="exact"/>
        <w:jc w:val="center"/>
        <w:rPr>
          <w:rFonts w:ascii="宋体" w:hAnsi="宋体" w:cs="宋体" w:hint="eastAsia"/>
          <w:b/>
          <w:kern w:val="0"/>
          <w:sz w:val="36"/>
        </w:rPr>
      </w:pPr>
    </w:p>
    <w:tbl>
      <w:tblPr>
        <w:tblpPr w:leftFromText="180" w:rightFromText="180" w:vertAnchor="text" w:horzAnchor="margin" w:tblpX="-144" w:tblpY="626"/>
        <w:tblW w:w="9468" w:type="dxa"/>
        <w:tblLayout w:type="fixed"/>
        <w:tblLook w:val="0000" w:firstRow="0" w:lastRow="0" w:firstColumn="0" w:lastColumn="0" w:noHBand="0" w:noVBand="0"/>
      </w:tblPr>
      <w:tblGrid>
        <w:gridCol w:w="1548"/>
        <w:gridCol w:w="2844"/>
        <w:gridCol w:w="2700"/>
        <w:gridCol w:w="2376"/>
      </w:tblGrid>
      <w:tr w:rsidR="008650AB" w:rsidTr="00E73879">
        <w:trPr>
          <w:trHeight w:val="693"/>
        </w:trPr>
        <w:tc>
          <w:tcPr>
            <w:tcW w:w="1548"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sz w:val="24"/>
              </w:rPr>
            </w:pPr>
            <w:r>
              <w:rPr>
                <w:rFonts w:ascii="宋体" w:hint="eastAsia"/>
                <w:spacing w:val="-1"/>
                <w:kern w:val="0"/>
                <w:sz w:val="24"/>
              </w:rPr>
              <w:t>工程名称</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trHeight w:val="1537"/>
        </w:trPr>
        <w:tc>
          <w:tcPr>
            <w:tcW w:w="1548"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rFonts w:ascii="宋体"/>
                <w:spacing w:val="-1"/>
                <w:kern w:val="0"/>
                <w:sz w:val="24"/>
              </w:rPr>
            </w:pPr>
            <w:r>
              <w:rPr>
                <w:rFonts w:hint="eastAsia"/>
                <w:spacing w:val="-1"/>
                <w:kern w:val="0"/>
                <w:sz w:val="24"/>
              </w:rPr>
              <w:t>投诉</w:t>
            </w:r>
            <w:r>
              <w:rPr>
                <w:rFonts w:ascii="宋体" w:hint="eastAsia"/>
                <w:spacing w:val="-1"/>
                <w:kern w:val="0"/>
                <w:sz w:val="24"/>
              </w:rPr>
              <w:t>内容</w:t>
            </w:r>
          </w:p>
          <w:p w:rsidR="008650AB" w:rsidRDefault="008650AB" w:rsidP="00B24E47">
            <w:pPr>
              <w:ind w:left="-90"/>
              <w:jc w:val="center"/>
              <w:rPr>
                <w:sz w:val="24"/>
              </w:rPr>
            </w:pPr>
            <w:r>
              <w:rPr>
                <w:rFonts w:ascii="宋体" w:hint="eastAsia"/>
                <w:spacing w:val="-1"/>
                <w:kern w:val="0"/>
                <w:sz w:val="24"/>
              </w:rPr>
              <w:t>简况</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trHeight w:val="1866"/>
        </w:trPr>
        <w:tc>
          <w:tcPr>
            <w:tcW w:w="1548"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rFonts w:ascii="宋体"/>
                <w:spacing w:val="-1"/>
                <w:kern w:val="0"/>
                <w:sz w:val="24"/>
              </w:rPr>
            </w:pPr>
            <w:r>
              <w:rPr>
                <w:rFonts w:hint="eastAsia"/>
                <w:spacing w:val="-1"/>
                <w:kern w:val="0"/>
                <w:sz w:val="24"/>
              </w:rPr>
              <w:t>调查</w:t>
            </w:r>
            <w:r>
              <w:rPr>
                <w:rFonts w:ascii="宋体" w:hint="eastAsia"/>
                <w:spacing w:val="-1"/>
                <w:kern w:val="0"/>
                <w:sz w:val="24"/>
              </w:rPr>
              <w:t>核实</w:t>
            </w:r>
          </w:p>
          <w:p w:rsidR="008650AB" w:rsidRDefault="008650AB" w:rsidP="00B24E47">
            <w:pPr>
              <w:ind w:left="-90"/>
              <w:jc w:val="center"/>
              <w:rPr>
                <w:sz w:val="24"/>
              </w:rPr>
            </w:pPr>
            <w:r>
              <w:rPr>
                <w:rFonts w:ascii="宋体" w:hint="eastAsia"/>
                <w:spacing w:val="-1"/>
                <w:kern w:val="0"/>
                <w:sz w:val="24"/>
              </w:rPr>
              <w:t>情况</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E73879">
        <w:trPr>
          <w:trHeight w:val="1376"/>
        </w:trPr>
        <w:tc>
          <w:tcPr>
            <w:tcW w:w="1548"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rFonts w:ascii="宋体"/>
                <w:spacing w:val="-1"/>
                <w:kern w:val="0"/>
                <w:sz w:val="24"/>
              </w:rPr>
            </w:pPr>
            <w:r>
              <w:rPr>
                <w:rFonts w:hint="eastAsia"/>
                <w:spacing w:val="-1"/>
                <w:kern w:val="0"/>
                <w:sz w:val="24"/>
              </w:rPr>
              <w:t>质量</w:t>
            </w:r>
            <w:r>
              <w:rPr>
                <w:rFonts w:ascii="宋体" w:hint="eastAsia"/>
                <w:spacing w:val="-1"/>
                <w:kern w:val="0"/>
                <w:sz w:val="24"/>
              </w:rPr>
              <w:t>责任</w:t>
            </w:r>
          </w:p>
          <w:p w:rsidR="008650AB" w:rsidRDefault="008650AB" w:rsidP="00B24E47">
            <w:pPr>
              <w:ind w:left="-90"/>
              <w:jc w:val="center"/>
              <w:rPr>
                <w:rFonts w:ascii="宋体" w:hint="eastAsia"/>
                <w:spacing w:val="-1"/>
                <w:kern w:val="0"/>
                <w:sz w:val="24"/>
              </w:rPr>
            </w:pPr>
            <w:r>
              <w:rPr>
                <w:rFonts w:ascii="宋体" w:hint="eastAsia"/>
                <w:spacing w:val="-1"/>
                <w:kern w:val="0"/>
                <w:sz w:val="24"/>
              </w:rPr>
              <w:t>认定与处理</w:t>
            </w:r>
          </w:p>
          <w:p w:rsidR="008650AB" w:rsidRDefault="008650AB" w:rsidP="00B24E47">
            <w:pPr>
              <w:ind w:left="-90"/>
              <w:jc w:val="center"/>
              <w:rPr>
                <w:sz w:val="24"/>
              </w:rPr>
            </w:pPr>
            <w:r>
              <w:rPr>
                <w:rFonts w:ascii="宋体" w:hint="eastAsia"/>
                <w:spacing w:val="-1"/>
                <w:kern w:val="0"/>
                <w:sz w:val="24"/>
              </w:rPr>
              <w:t>建议</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trHeight w:val="1131"/>
        </w:trPr>
        <w:tc>
          <w:tcPr>
            <w:tcW w:w="1548"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sz w:val="24"/>
              </w:rPr>
            </w:pPr>
            <w:r>
              <w:rPr>
                <w:rFonts w:hint="eastAsia"/>
                <w:spacing w:val="-1"/>
                <w:kern w:val="0"/>
                <w:sz w:val="24"/>
              </w:rPr>
              <w:t>其他</w:t>
            </w:r>
            <w:r>
              <w:rPr>
                <w:rFonts w:ascii="宋体" w:hint="eastAsia"/>
                <w:spacing w:val="-1"/>
                <w:kern w:val="0"/>
                <w:sz w:val="24"/>
              </w:rPr>
              <w:t>应明确的事项</w:t>
            </w:r>
          </w:p>
        </w:tc>
        <w:tc>
          <w:tcPr>
            <w:tcW w:w="7920" w:type="dxa"/>
            <w:gridSpan w:val="3"/>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trHeight w:val="509"/>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8650AB" w:rsidRDefault="008650AB" w:rsidP="00B24E47">
            <w:pPr>
              <w:jc w:val="center"/>
              <w:rPr>
                <w:sz w:val="24"/>
              </w:rPr>
            </w:pPr>
            <w:r>
              <w:rPr>
                <w:rFonts w:hint="eastAsia"/>
                <w:sz w:val="24"/>
              </w:rPr>
              <w:t>调查人签名</w:t>
            </w:r>
          </w:p>
        </w:tc>
        <w:tc>
          <w:tcPr>
            <w:tcW w:w="2844" w:type="dxa"/>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center"/>
              <w:rPr>
                <w:sz w:val="24"/>
              </w:rPr>
            </w:pPr>
            <w:r>
              <w:rPr>
                <w:rFonts w:ascii="宋体" w:hint="eastAsia"/>
                <w:spacing w:val="-1"/>
                <w:kern w:val="0"/>
                <w:sz w:val="24"/>
              </w:rPr>
              <w:t>单位</w:t>
            </w:r>
          </w:p>
        </w:tc>
        <w:tc>
          <w:tcPr>
            <w:tcW w:w="2700" w:type="dxa"/>
            <w:tcBorders>
              <w:top w:val="single" w:sz="6" w:space="0" w:color="auto"/>
              <w:left w:val="single" w:sz="4" w:space="0" w:color="auto"/>
              <w:bottom w:val="single" w:sz="6" w:space="0" w:color="auto"/>
              <w:right w:val="single" w:sz="6" w:space="0" w:color="auto"/>
            </w:tcBorders>
            <w:vAlign w:val="center"/>
          </w:tcPr>
          <w:p w:rsidR="008650AB" w:rsidRDefault="008650AB" w:rsidP="00B24E47">
            <w:pPr>
              <w:ind w:left="-90"/>
              <w:jc w:val="center"/>
              <w:rPr>
                <w:sz w:val="24"/>
              </w:rPr>
            </w:pPr>
            <w:r>
              <w:rPr>
                <w:rFonts w:ascii="宋体" w:hint="eastAsia"/>
                <w:spacing w:val="-1"/>
                <w:kern w:val="0"/>
                <w:sz w:val="24"/>
              </w:rPr>
              <w:t>职务、职称</w:t>
            </w:r>
          </w:p>
        </w:tc>
        <w:tc>
          <w:tcPr>
            <w:tcW w:w="2376"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center"/>
              <w:rPr>
                <w:sz w:val="24"/>
              </w:rPr>
            </w:pPr>
            <w:r>
              <w:rPr>
                <w:rFonts w:ascii="宋体" w:hint="eastAsia"/>
                <w:spacing w:val="-1"/>
                <w:kern w:val="0"/>
                <w:sz w:val="24"/>
              </w:rPr>
              <w:t>签名</w:t>
            </w:r>
          </w:p>
        </w:tc>
      </w:tr>
      <w:tr w:rsidR="008650AB" w:rsidTr="00B24E47">
        <w:trPr>
          <w:cantSplit/>
          <w:trHeight w:val="675"/>
        </w:trPr>
        <w:tc>
          <w:tcPr>
            <w:tcW w:w="1548" w:type="dxa"/>
            <w:vMerge/>
            <w:tcBorders>
              <w:top w:val="single" w:sz="4" w:space="0" w:color="auto"/>
              <w:left w:val="single" w:sz="4" w:space="0" w:color="auto"/>
              <w:bottom w:val="single" w:sz="4" w:space="0" w:color="auto"/>
              <w:right w:val="single" w:sz="4" w:space="0" w:color="auto"/>
            </w:tcBorders>
            <w:vAlign w:val="center"/>
          </w:tcPr>
          <w:p w:rsidR="008650AB" w:rsidRDefault="008650AB" w:rsidP="00B24E47">
            <w:pPr>
              <w:jc w:val="center"/>
              <w:rPr>
                <w:sz w:val="24"/>
              </w:rPr>
            </w:pPr>
          </w:p>
        </w:tc>
        <w:tc>
          <w:tcPr>
            <w:tcW w:w="2844" w:type="dxa"/>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left"/>
              <w:rPr>
                <w:sz w:val="24"/>
              </w:rPr>
            </w:pPr>
          </w:p>
        </w:tc>
        <w:tc>
          <w:tcPr>
            <w:tcW w:w="2700" w:type="dxa"/>
            <w:tcBorders>
              <w:top w:val="single" w:sz="6" w:space="0" w:color="auto"/>
              <w:left w:val="single" w:sz="4" w:space="0" w:color="auto"/>
              <w:bottom w:val="single" w:sz="4" w:space="0" w:color="auto"/>
              <w:right w:val="single" w:sz="6" w:space="0" w:color="auto"/>
            </w:tcBorders>
            <w:vAlign w:val="center"/>
          </w:tcPr>
          <w:p w:rsidR="008650AB" w:rsidRDefault="008650AB" w:rsidP="00B24E47">
            <w:pPr>
              <w:ind w:left="-90"/>
              <w:jc w:val="left"/>
              <w:rPr>
                <w:sz w:val="24"/>
              </w:rPr>
            </w:pPr>
          </w:p>
        </w:tc>
        <w:tc>
          <w:tcPr>
            <w:tcW w:w="2376" w:type="dxa"/>
            <w:tcBorders>
              <w:top w:val="single" w:sz="6" w:space="0" w:color="auto"/>
              <w:left w:val="single" w:sz="6" w:space="0" w:color="auto"/>
              <w:bottom w:val="single" w:sz="4" w:space="0" w:color="auto"/>
              <w:right w:val="single" w:sz="6" w:space="0" w:color="auto"/>
            </w:tcBorders>
            <w:vAlign w:val="center"/>
          </w:tcPr>
          <w:p w:rsidR="008650AB" w:rsidRDefault="008650AB" w:rsidP="00B24E47">
            <w:pPr>
              <w:ind w:left="-90"/>
              <w:jc w:val="left"/>
              <w:rPr>
                <w:sz w:val="24"/>
              </w:rPr>
            </w:pPr>
          </w:p>
        </w:tc>
      </w:tr>
      <w:tr w:rsidR="008650AB" w:rsidTr="00B24E47">
        <w:trPr>
          <w:cantSplit/>
          <w:trHeight w:val="759"/>
        </w:trPr>
        <w:tc>
          <w:tcPr>
            <w:tcW w:w="1548" w:type="dxa"/>
            <w:vMerge/>
            <w:tcBorders>
              <w:top w:val="single" w:sz="4" w:space="0" w:color="auto"/>
              <w:left w:val="single" w:sz="4" w:space="0" w:color="auto"/>
              <w:bottom w:val="single" w:sz="4" w:space="0" w:color="auto"/>
              <w:right w:val="single" w:sz="4" w:space="0" w:color="auto"/>
            </w:tcBorders>
            <w:vAlign w:val="center"/>
          </w:tcPr>
          <w:p w:rsidR="008650AB" w:rsidRDefault="008650AB" w:rsidP="00B24E47">
            <w:pPr>
              <w:jc w:val="center"/>
              <w:rPr>
                <w:sz w:val="24"/>
              </w:rPr>
            </w:pPr>
          </w:p>
        </w:tc>
        <w:tc>
          <w:tcPr>
            <w:tcW w:w="2844" w:type="dxa"/>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left"/>
              <w:rPr>
                <w:sz w:val="24"/>
              </w:rPr>
            </w:pPr>
          </w:p>
        </w:tc>
        <w:tc>
          <w:tcPr>
            <w:tcW w:w="2700" w:type="dxa"/>
            <w:tcBorders>
              <w:top w:val="single" w:sz="4" w:space="0" w:color="auto"/>
              <w:left w:val="single" w:sz="4" w:space="0" w:color="auto"/>
              <w:bottom w:val="single" w:sz="6" w:space="0" w:color="auto"/>
              <w:right w:val="single" w:sz="6" w:space="0" w:color="auto"/>
            </w:tcBorders>
            <w:vAlign w:val="center"/>
          </w:tcPr>
          <w:p w:rsidR="008650AB" w:rsidRDefault="008650AB" w:rsidP="00B24E47">
            <w:pPr>
              <w:ind w:left="-90"/>
              <w:jc w:val="left"/>
              <w:rPr>
                <w:sz w:val="24"/>
              </w:rPr>
            </w:pPr>
          </w:p>
        </w:tc>
        <w:tc>
          <w:tcPr>
            <w:tcW w:w="2376" w:type="dxa"/>
            <w:tcBorders>
              <w:top w:val="single" w:sz="4"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cantSplit/>
          <w:trHeight w:val="645"/>
        </w:trPr>
        <w:tc>
          <w:tcPr>
            <w:tcW w:w="1548" w:type="dxa"/>
            <w:vMerge/>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center"/>
              <w:rPr>
                <w:sz w:val="24"/>
              </w:rPr>
            </w:pPr>
          </w:p>
        </w:tc>
        <w:tc>
          <w:tcPr>
            <w:tcW w:w="2844" w:type="dxa"/>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left"/>
              <w:rPr>
                <w:sz w:val="24"/>
              </w:rPr>
            </w:pPr>
          </w:p>
        </w:tc>
        <w:tc>
          <w:tcPr>
            <w:tcW w:w="2700" w:type="dxa"/>
            <w:tcBorders>
              <w:top w:val="single" w:sz="6" w:space="0" w:color="auto"/>
              <w:left w:val="single" w:sz="4" w:space="0" w:color="auto"/>
              <w:bottom w:val="single" w:sz="6" w:space="0" w:color="auto"/>
              <w:right w:val="single" w:sz="6" w:space="0" w:color="auto"/>
            </w:tcBorders>
            <w:vAlign w:val="center"/>
          </w:tcPr>
          <w:p w:rsidR="008650AB" w:rsidRDefault="008650AB" w:rsidP="00B24E47">
            <w:pPr>
              <w:ind w:left="-90"/>
              <w:jc w:val="left"/>
              <w:rPr>
                <w:sz w:val="24"/>
              </w:rPr>
            </w:pPr>
          </w:p>
        </w:tc>
        <w:tc>
          <w:tcPr>
            <w:tcW w:w="2376" w:type="dxa"/>
            <w:tcBorders>
              <w:top w:val="single" w:sz="6" w:space="0" w:color="auto"/>
              <w:left w:val="single" w:sz="6" w:space="0" w:color="auto"/>
              <w:bottom w:val="single" w:sz="6" w:space="0" w:color="auto"/>
              <w:right w:val="single" w:sz="6" w:space="0" w:color="auto"/>
            </w:tcBorders>
            <w:vAlign w:val="center"/>
          </w:tcPr>
          <w:p w:rsidR="008650AB" w:rsidRDefault="008650AB" w:rsidP="00B24E47">
            <w:pPr>
              <w:ind w:left="-90"/>
              <w:jc w:val="left"/>
              <w:rPr>
                <w:sz w:val="24"/>
              </w:rPr>
            </w:pPr>
          </w:p>
        </w:tc>
      </w:tr>
      <w:tr w:rsidR="008650AB" w:rsidTr="00B24E47">
        <w:trPr>
          <w:cantSplit/>
          <w:trHeight w:val="731"/>
        </w:trPr>
        <w:tc>
          <w:tcPr>
            <w:tcW w:w="1548" w:type="dxa"/>
            <w:vMerge/>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left"/>
              <w:rPr>
                <w:rFonts w:ascii="Mincho"/>
                <w:kern w:val="0"/>
                <w:sz w:val="20"/>
              </w:rPr>
            </w:pPr>
          </w:p>
        </w:tc>
        <w:tc>
          <w:tcPr>
            <w:tcW w:w="2844" w:type="dxa"/>
            <w:tcBorders>
              <w:top w:val="single" w:sz="4" w:space="0" w:color="auto"/>
              <w:left w:val="single" w:sz="4" w:space="0" w:color="auto"/>
              <w:bottom w:val="single" w:sz="4" w:space="0" w:color="auto"/>
              <w:right w:val="single" w:sz="4" w:space="0" w:color="auto"/>
            </w:tcBorders>
            <w:vAlign w:val="center"/>
          </w:tcPr>
          <w:p w:rsidR="008650AB" w:rsidRDefault="008650AB" w:rsidP="00B24E47">
            <w:pPr>
              <w:ind w:left="-90"/>
              <w:jc w:val="left"/>
              <w:rPr>
                <w:rFonts w:ascii="Mincho"/>
                <w:kern w:val="0"/>
                <w:sz w:val="20"/>
              </w:rPr>
            </w:pPr>
          </w:p>
        </w:tc>
        <w:tc>
          <w:tcPr>
            <w:tcW w:w="2700" w:type="dxa"/>
            <w:tcBorders>
              <w:top w:val="single" w:sz="6" w:space="0" w:color="auto"/>
              <w:left w:val="single" w:sz="4" w:space="0" w:color="auto"/>
              <w:bottom w:val="single" w:sz="4" w:space="0" w:color="auto"/>
              <w:right w:val="single" w:sz="6" w:space="0" w:color="auto"/>
            </w:tcBorders>
            <w:vAlign w:val="center"/>
          </w:tcPr>
          <w:p w:rsidR="008650AB" w:rsidRDefault="008650AB" w:rsidP="00B24E47">
            <w:pPr>
              <w:ind w:left="-90"/>
              <w:jc w:val="left"/>
              <w:rPr>
                <w:rFonts w:ascii="Mincho"/>
                <w:kern w:val="0"/>
                <w:sz w:val="20"/>
              </w:rPr>
            </w:pPr>
          </w:p>
        </w:tc>
        <w:tc>
          <w:tcPr>
            <w:tcW w:w="2376" w:type="dxa"/>
            <w:tcBorders>
              <w:top w:val="single" w:sz="6" w:space="0" w:color="auto"/>
              <w:left w:val="single" w:sz="6" w:space="0" w:color="auto"/>
              <w:bottom w:val="single" w:sz="4" w:space="0" w:color="auto"/>
              <w:right w:val="single" w:sz="6" w:space="0" w:color="auto"/>
            </w:tcBorders>
            <w:vAlign w:val="center"/>
          </w:tcPr>
          <w:p w:rsidR="008650AB" w:rsidRDefault="008650AB" w:rsidP="00B24E47">
            <w:pPr>
              <w:ind w:left="-90"/>
              <w:jc w:val="left"/>
              <w:rPr>
                <w:rFonts w:ascii="Mincho"/>
                <w:kern w:val="0"/>
                <w:sz w:val="20"/>
              </w:rPr>
            </w:pPr>
          </w:p>
        </w:tc>
      </w:tr>
    </w:tbl>
    <w:p w:rsidR="008650AB" w:rsidRPr="00E73879" w:rsidRDefault="008650AB" w:rsidP="00E73879">
      <w:pPr>
        <w:ind w:firstLineChars="3034" w:firstLine="7282"/>
        <w:rPr>
          <w:rFonts w:hint="eastAsia"/>
          <w:sz w:val="24"/>
        </w:rPr>
      </w:pPr>
      <w:r>
        <w:rPr>
          <w:rFonts w:hint="eastAsia"/>
          <w:sz w:val="24"/>
        </w:rPr>
        <w:t>编号：</w:t>
      </w:r>
    </w:p>
    <w:p w:rsidR="008650AB" w:rsidRDefault="008650AB" w:rsidP="008650AB">
      <w:pPr>
        <w:autoSpaceDE w:val="0"/>
        <w:autoSpaceDN w:val="0"/>
        <w:adjustRightInd w:val="0"/>
        <w:snapToGrid w:val="0"/>
        <w:spacing w:line="240" w:lineRule="atLeast"/>
        <w:ind w:firstLineChars="2100" w:firstLine="5922"/>
        <w:rPr>
          <w:rFonts w:eastAsia="黑体"/>
          <w:sz w:val="27"/>
          <w:szCs w:val="27"/>
        </w:rPr>
      </w:pPr>
      <w:r>
        <w:rPr>
          <w:rFonts w:ascii="宋体" w:hAnsi="宋体" w:hint="eastAsia"/>
          <w:spacing w:val="6"/>
          <w:kern w:val="0"/>
          <w:sz w:val="27"/>
          <w:szCs w:val="27"/>
        </w:rPr>
        <w:t xml:space="preserve">   年    月    日</w:t>
      </w:r>
    </w:p>
    <w:p w:rsidR="008650AB" w:rsidRDefault="008650AB" w:rsidP="00E73879">
      <w:pPr>
        <w:pStyle w:val="a3"/>
        <w:spacing w:before="0" w:beforeAutospacing="0" w:after="0" w:line="400" w:lineRule="exact"/>
        <w:ind w:firstLine="0"/>
        <w:rPr>
          <w:rFonts w:ascii="黑体" w:eastAsia="黑体" w:hAnsi="黑体"/>
          <w:sz w:val="32"/>
          <w:szCs w:val="32"/>
        </w:rPr>
      </w:pPr>
      <w:r w:rsidRPr="00E73879">
        <w:rPr>
          <w:rFonts w:ascii="黑体" w:eastAsia="黑体" w:hAnsi="黑体" w:hint="eastAsia"/>
          <w:sz w:val="32"/>
          <w:szCs w:val="32"/>
        </w:rPr>
        <w:lastRenderedPageBreak/>
        <w:t xml:space="preserve">附件4         </w:t>
      </w:r>
    </w:p>
    <w:p w:rsidR="00E73879" w:rsidRPr="00E73879" w:rsidRDefault="00E73879" w:rsidP="00E73879">
      <w:pPr>
        <w:pStyle w:val="a3"/>
        <w:spacing w:before="0" w:beforeAutospacing="0" w:after="0" w:line="400" w:lineRule="exact"/>
        <w:ind w:firstLine="0"/>
        <w:rPr>
          <w:rFonts w:ascii="黑体" w:eastAsia="黑体" w:hAnsi="黑体" w:hint="eastAsia"/>
          <w:sz w:val="32"/>
          <w:szCs w:val="32"/>
        </w:rPr>
      </w:pPr>
    </w:p>
    <w:p w:rsidR="008650AB" w:rsidRDefault="008650AB" w:rsidP="008650AB">
      <w:pPr>
        <w:rPr>
          <w:rFonts w:ascii="宋体" w:hAnsi="宋体" w:cs="宋体" w:hint="eastAsia"/>
          <w:b/>
          <w:kern w:val="0"/>
          <w:sz w:val="36"/>
        </w:rPr>
      </w:pPr>
      <w:r>
        <w:rPr>
          <w:rFonts w:ascii="黑体" w:eastAsia="黑体" w:hAnsi="黑体" w:cs="宋体" w:hint="eastAsia"/>
          <w:kern w:val="0"/>
          <w:sz w:val="32"/>
          <w:szCs w:val="32"/>
        </w:rPr>
        <w:t xml:space="preserve">              </w:t>
      </w:r>
      <w:r>
        <w:rPr>
          <w:rFonts w:ascii="宋体" w:hAnsi="宋体" w:cs="宋体" w:hint="eastAsia"/>
          <w:b/>
          <w:kern w:val="0"/>
          <w:sz w:val="36"/>
        </w:rPr>
        <w:t>工程质量投诉处理意见书</w:t>
      </w:r>
    </w:p>
    <w:p w:rsidR="008650AB" w:rsidRDefault="008650AB" w:rsidP="008650AB">
      <w:pPr>
        <w:ind w:firstLineChars="2402" w:firstLine="6726"/>
        <w:rPr>
          <w:rFonts w:hint="eastAsia"/>
          <w:sz w:val="28"/>
          <w:szCs w:val="28"/>
        </w:rPr>
      </w:pPr>
      <w:r>
        <w:rPr>
          <w:rFonts w:hint="eastAsia"/>
          <w:sz w:val="28"/>
          <w:szCs w:val="28"/>
        </w:rPr>
        <w:t>编号：</w:t>
      </w:r>
    </w:p>
    <w:tbl>
      <w:tblPr>
        <w:tblpPr w:leftFromText="180" w:rightFromText="180" w:vertAnchor="text" w:horzAnchor="margin" w:tblpXSpec="center" w:tblpY="158"/>
        <w:tblW w:w="8825" w:type="dxa"/>
        <w:tblLayout w:type="fixed"/>
        <w:tblLook w:val="0000" w:firstRow="0" w:lastRow="0" w:firstColumn="0" w:lastColumn="0" w:noHBand="0" w:noVBand="0"/>
      </w:tblPr>
      <w:tblGrid>
        <w:gridCol w:w="1268"/>
        <w:gridCol w:w="3946"/>
        <w:gridCol w:w="1275"/>
        <w:gridCol w:w="2336"/>
      </w:tblGrid>
      <w:tr w:rsidR="008650AB" w:rsidTr="00E73879">
        <w:trPr>
          <w:cantSplit/>
          <w:trHeight w:val="915"/>
        </w:trPr>
        <w:tc>
          <w:tcPr>
            <w:tcW w:w="1268"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E73879">
            <w:pPr>
              <w:ind w:left="-90"/>
              <w:jc w:val="center"/>
              <w:rPr>
                <w:sz w:val="24"/>
              </w:rPr>
            </w:pPr>
            <w:r w:rsidRPr="00E73879">
              <w:rPr>
                <w:rFonts w:hint="eastAsia"/>
                <w:spacing w:val="-1"/>
                <w:kern w:val="0"/>
                <w:sz w:val="24"/>
              </w:rPr>
              <w:t>工程名称</w:t>
            </w:r>
          </w:p>
        </w:tc>
        <w:tc>
          <w:tcPr>
            <w:tcW w:w="7557" w:type="dxa"/>
            <w:gridSpan w:val="3"/>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ind w:left="-90"/>
              <w:jc w:val="center"/>
              <w:rPr>
                <w:sz w:val="24"/>
              </w:rPr>
            </w:pPr>
          </w:p>
        </w:tc>
      </w:tr>
      <w:tr w:rsidR="008650AB" w:rsidTr="00E73879">
        <w:trPr>
          <w:cantSplit/>
          <w:trHeight w:val="2038"/>
        </w:trPr>
        <w:tc>
          <w:tcPr>
            <w:tcW w:w="1268"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投</w:t>
            </w:r>
          </w:p>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诉</w:t>
            </w:r>
          </w:p>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内</w:t>
            </w:r>
          </w:p>
          <w:p w:rsidR="008650AB" w:rsidRPr="00E73879" w:rsidRDefault="008650AB" w:rsidP="00E73879">
            <w:pPr>
              <w:ind w:left="-90"/>
              <w:jc w:val="center"/>
              <w:rPr>
                <w:sz w:val="24"/>
              </w:rPr>
            </w:pPr>
            <w:r w:rsidRPr="00E73879">
              <w:rPr>
                <w:rFonts w:ascii="宋体" w:hint="eastAsia"/>
                <w:spacing w:val="-1"/>
                <w:kern w:val="0"/>
                <w:sz w:val="24"/>
              </w:rPr>
              <w:t>容</w:t>
            </w:r>
          </w:p>
        </w:tc>
        <w:tc>
          <w:tcPr>
            <w:tcW w:w="7557" w:type="dxa"/>
            <w:gridSpan w:val="3"/>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rPr>
                <w:sz w:val="24"/>
              </w:rPr>
            </w:pPr>
          </w:p>
        </w:tc>
      </w:tr>
      <w:tr w:rsidR="008650AB" w:rsidTr="00E73879">
        <w:trPr>
          <w:cantSplit/>
          <w:trHeight w:val="1247"/>
        </w:trPr>
        <w:tc>
          <w:tcPr>
            <w:tcW w:w="1268"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E73879">
            <w:pPr>
              <w:ind w:left="-90"/>
              <w:jc w:val="center"/>
              <w:rPr>
                <w:rFonts w:ascii="宋体"/>
                <w:spacing w:val="-1"/>
                <w:kern w:val="0"/>
                <w:sz w:val="24"/>
              </w:rPr>
            </w:pPr>
            <w:r w:rsidRPr="00E73879">
              <w:rPr>
                <w:rFonts w:hint="eastAsia"/>
                <w:spacing w:val="-1"/>
                <w:kern w:val="0"/>
                <w:sz w:val="24"/>
              </w:rPr>
              <w:t>调查及鉴</w:t>
            </w:r>
          </w:p>
          <w:p w:rsidR="008650AB" w:rsidRPr="00E73879" w:rsidRDefault="008650AB" w:rsidP="00E73879">
            <w:pPr>
              <w:ind w:left="-90"/>
              <w:jc w:val="center"/>
              <w:rPr>
                <w:sz w:val="24"/>
              </w:rPr>
            </w:pPr>
            <w:proofErr w:type="gramStart"/>
            <w:r w:rsidRPr="00E73879">
              <w:rPr>
                <w:rFonts w:ascii="宋体" w:hint="eastAsia"/>
                <w:spacing w:val="-1"/>
                <w:kern w:val="0"/>
                <w:sz w:val="24"/>
              </w:rPr>
              <w:t>定情况</w:t>
            </w:r>
            <w:proofErr w:type="gramEnd"/>
          </w:p>
        </w:tc>
        <w:tc>
          <w:tcPr>
            <w:tcW w:w="7557" w:type="dxa"/>
            <w:gridSpan w:val="3"/>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rPr>
                <w:sz w:val="24"/>
              </w:rPr>
            </w:pPr>
          </w:p>
        </w:tc>
      </w:tr>
      <w:tr w:rsidR="008650AB" w:rsidTr="00E73879">
        <w:trPr>
          <w:cantSplit/>
          <w:trHeight w:val="4514"/>
        </w:trPr>
        <w:tc>
          <w:tcPr>
            <w:tcW w:w="1268"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E73879">
            <w:pPr>
              <w:jc w:val="center"/>
              <w:rPr>
                <w:rFonts w:ascii="宋体"/>
                <w:spacing w:val="-1"/>
                <w:kern w:val="0"/>
                <w:sz w:val="24"/>
              </w:rPr>
            </w:pPr>
          </w:p>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处</w:t>
            </w:r>
          </w:p>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理</w:t>
            </w:r>
          </w:p>
          <w:p w:rsidR="008650AB" w:rsidRPr="00E73879" w:rsidRDefault="008650AB" w:rsidP="00E73879">
            <w:pPr>
              <w:ind w:left="-90"/>
              <w:jc w:val="center"/>
              <w:rPr>
                <w:rFonts w:ascii="宋体"/>
                <w:spacing w:val="-1"/>
                <w:kern w:val="0"/>
                <w:sz w:val="24"/>
              </w:rPr>
            </w:pPr>
            <w:r w:rsidRPr="00E73879">
              <w:rPr>
                <w:rFonts w:ascii="宋体" w:hint="eastAsia"/>
                <w:spacing w:val="-1"/>
                <w:kern w:val="0"/>
                <w:sz w:val="24"/>
              </w:rPr>
              <w:t>意</w:t>
            </w:r>
          </w:p>
          <w:p w:rsidR="008650AB" w:rsidRPr="00E73879" w:rsidRDefault="008650AB" w:rsidP="00E73879">
            <w:pPr>
              <w:ind w:left="-90"/>
              <w:jc w:val="center"/>
              <w:rPr>
                <w:sz w:val="24"/>
              </w:rPr>
            </w:pPr>
            <w:r w:rsidRPr="00E73879">
              <w:rPr>
                <w:rFonts w:ascii="宋体" w:hint="eastAsia"/>
                <w:spacing w:val="-1"/>
                <w:kern w:val="0"/>
                <w:sz w:val="24"/>
              </w:rPr>
              <w:t>见</w:t>
            </w:r>
          </w:p>
        </w:tc>
        <w:tc>
          <w:tcPr>
            <w:tcW w:w="7557" w:type="dxa"/>
            <w:gridSpan w:val="3"/>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rPr>
                <w:rFonts w:ascii="宋体" w:hint="eastAsia"/>
                <w:spacing w:val="-1"/>
                <w:kern w:val="0"/>
                <w:sz w:val="24"/>
              </w:rPr>
            </w:pPr>
          </w:p>
          <w:p w:rsidR="008650AB" w:rsidRPr="00E73879" w:rsidRDefault="008650AB" w:rsidP="00B24E47">
            <w:pPr>
              <w:rPr>
                <w:rFonts w:ascii="宋体" w:hint="eastAsia"/>
                <w:spacing w:val="-1"/>
                <w:kern w:val="0"/>
                <w:sz w:val="24"/>
              </w:rPr>
            </w:pPr>
          </w:p>
          <w:p w:rsidR="008650AB" w:rsidRPr="00E73879" w:rsidRDefault="008650AB" w:rsidP="00B24E47">
            <w:pPr>
              <w:rPr>
                <w:rFonts w:ascii="宋体" w:hint="eastAsia"/>
                <w:spacing w:val="-1"/>
                <w:kern w:val="0"/>
                <w:sz w:val="24"/>
              </w:rPr>
            </w:pPr>
          </w:p>
          <w:p w:rsidR="008650AB" w:rsidRPr="00E73879" w:rsidRDefault="008650AB" w:rsidP="00B24E47">
            <w:pPr>
              <w:rPr>
                <w:rFonts w:ascii="宋体" w:hint="eastAsia"/>
                <w:spacing w:val="-1"/>
                <w:kern w:val="0"/>
                <w:sz w:val="24"/>
              </w:rPr>
            </w:pPr>
          </w:p>
          <w:p w:rsidR="008650AB" w:rsidRPr="00E73879" w:rsidRDefault="008650AB" w:rsidP="00B24E47">
            <w:pPr>
              <w:rPr>
                <w:rFonts w:ascii="宋体" w:hint="eastAsia"/>
                <w:spacing w:val="-1"/>
                <w:kern w:val="0"/>
                <w:sz w:val="24"/>
              </w:rPr>
            </w:pPr>
          </w:p>
          <w:p w:rsidR="008650AB" w:rsidRPr="00E73879" w:rsidRDefault="008650AB" w:rsidP="00B24E47">
            <w:pPr>
              <w:rPr>
                <w:rFonts w:ascii="宋体"/>
                <w:spacing w:val="-1"/>
                <w:kern w:val="0"/>
                <w:sz w:val="24"/>
              </w:rPr>
            </w:pPr>
          </w:p>
          <w:p w:rsidR="008650AB" w:rsidRPr="00E73879" w:rsidRDefault="008650AB" w:rsidP="00B24E47">
            <w:pPr>
              <w:ind w:leftChars="-43" w:left="-90" w:firstLineChars="2350" w:firstLine="5640"/>
              <w:rPr>
                <w:sz w:val="24"/>
              </w:rPr>
            </w:pPr>
            <w:r w:rsidRPr="00E73879">
              <w:rPr>
                <w:rFonts w:hint="eastAsia"/>
                <w:sz w:val="24"/>
              </w:rPr>
              <w:t>单位（章）</w:t>
            </w:r>
          </w:p>
        </w:tc>
      </w:tr>
      <w:tr w:rsidR="008650AB" w:rsidTr="00E73879">
        <w:trPr>
          <w:cantSplit/>
          <w:trHeight w:val="680"/>
        </w:trPr>
        <w:tc>
          <w:tcPr>
            <w:tcW w:w="1268"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ind w:left="-90"/>
              <w:jc w:val="center"/>
              <w:rPr>
                <w:sz w:val="24"/>
              </w:rPr>
            </w:pPr>
            <w:r w:rsidRPr="00E73879">
              <w:rPr>
                <w:rFonts w:hint="eastAsia"/>
                <w:spacing w:val="-1"/>
                <w:kern w:val="0"/>
                <w:sz w:val="24"/>
              </w:rPr>
              <w:t>经办人</w:t>
            </w:r>
          </w:p>
        </w:tc>
        <w:tc>
          <w:tcPr>
            <w:tcW w:w="3946"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ind w:left="-90"/>
              <w:jc w:val="center"/>
              <w:rPr>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ind w:left="-90"/>
              <w:jc w:val="center"/>
              <w:rPr>
                <w:sz w:val="24"/>
              </w:rPr>
            </w:pPr>
            <w:r w:rsidRPr="00E73879">
              <w:rPr>
                <w:rFonts w:ascii="宋体" w:hint="eastAsia"/>
                <w:spacing w:val="-1"/>
                <w:kern w:val="0"/>
                <w:sz w:val="24"/>
              </w:rPr>
              <w:t>时 间</w:t>
            </w:r>
          </w:p>
        </w:tc>
        <w:tc>
          <w:tcPr>
            <w:tcW w:w="2336" w:type="dxa"/>
            <w:tcBorders>
              <w:top w:val="single" w:sz="6" w:space="0" w:color="auto"/>
              <w:left w:val="single" w:sz="6" w:space="0" w:color="auto"/>
              <w:bottom w:val="single" w:sz="6" w:space="0" w:color="auto"/>
              <w:right w:val="single" w:sz="6" w:space="0" w:color="auto"/>
            </w:tcBorders>
            <w:vAlign w:val="center"/>
          </w:tcPr>
          <w:p w:rsidR="008650AB" w:rsidRPr="00E73879" w:rsidRDefault="008650AB" w:rsidP="00B24E47">
            <w:pPr>
              <w:ind w:left="-90"/>
              <w:jc w:val="center"/>
              <w:rPr>
                <w:sz w:val="24"/>
              </w:rPr>
            </w:pPr>
          </w:p>
        </w:tc>
      </w:tr>
    </w:tbl>
    <w:p w:rsidR="008650AB" w:rsidRDefault="008650AB" w:rsidP="008650AB">
      <w:pPr>
        <w:pStyle w:val="a3"/>
        <w:wordWrap w:val="0"/>
        <w:spacing w:line="500" w:lineRule="exact"/>
        <w:rPr>
          <w:rFonts w:ascii="黑体" w:eastAsia="黑体" w:hAnsi="黑体" w:hint="eastAsia"/>
          <w:sz w:val="32"/>
          <w:szCs w:val="32"/>
        </w:rPr>
      </w:pPr>
    </w:p>
    <w:p w:rsidR="008650AB" w:rsidRDefault="008650AB" w:rsidP="008650AB">
      <w:pPr>
        <w:pStyle w:val="a3"/>
        <w:wordWrap w:val="0"/>
        <w:spacing w:line="500" w:lineRule="exact"/>
        <w:rPr>
          <w:rFonts w:ascii="黑体" w:eastAsia="黑体" w:hAnsi="黑体" w:hint="eastAsia"/>
          <w:sz w:val="32"/>
          <w:szCs w:val="32"/>
        </w:rPr>
      </w:pPr>
    </w:p>
    <w:p w:rsidR="008650AB" w:rsidRDefault="008650AB" w:rsidP="00E73879">
      <w:pPr>
        <w:pStyle w:val="a3"/>
        <w:spacing w:before="0" w:beforeAutospacing="0" w:after="0" w:line="400" w:lineRule="exact"/>
        <w:rPr>
          <w:rFonts w:ascii="黑体" w:eastAsia="黑体" w:hAnsi="黑体"/>
          <w:sz w:val="32"/>
          <w:szCs w:val="32"/>
        </w:rPr>
      </w:pPr>
      <w:r w:rsidRPr="00E73879">
        <w:rPr>
          <w:rFonts w:ascii="黑体" w:eastAsia="黑体" w:hAnsi="黑体" w:hint="eastAsia"/>
          <w:sz w:val="32"/>
          <w:szCs w:val="32"/>
        </w:rPr>
        <w:lastRenderedPageBreak/>
        <w:t>附件5</w:t>
      </w:r>
    </w:p>
    <w:p w:rsidR="00E73879" w:rsidRPr="00E73879" w:rsidRDefault="00E73879" w:rsidP="00E73879">
      <w:pPr>
        <w:pStyle w:val="a3"/>
        <w:spacing w:before="0" w:beforeAutospacing="0" w:after="0" w:line="400" w:lineRule="exact"/>
        <w:rPr>
          <w:rFonts w:ascii="黑体" w:eastAsia="黑体" w:hAnsi="黑体"/>
          <w:sz w:val="32"/>
          <w:szCs w:val="32"/>
        </w:rPr>
      </w:pPr>
    </w:p>
    <w:p w:rsidR="008650AB" w:rsidRDefault="008650AB" w:rsidP="00E73879">
      <w:pPr>
        <w:pStyle w:val="a3"/>
        <w:spacing w:before="0" w:beforeAutospacing="0" w:after="0" w:line="600" w:lineRule="exact"/>
        <w:jc w:val="center"/>
        <w:rPr>
          <w:rFonts w:ascii="方正小标宋简体" w:eastAsia="方正小标宋简体"/>
          <w:sz w:val="36"/>
        </w:rPr>
      </w:pPr>
      <w:r w:rsidRPr="00E73879">
        <w:rPr>
          <w:rFonts w:ascii="方正小标宋简体" w:eastAsia="方正小标宋简体" w:hint="eastAsia"/>
          <w:sz w:val="36"/>
        </w:rPr>
        <w:t>工程质量投诉处理终止意见书</w:t>
      </w:r>
    </w:p>
    <w:p w:rsidR="00E73879" w:rsidRDefault="00E73879" w:rsidP="00E73879">
      <w:pPr>
        <w:pStyle w:val="a3"/>
        <w:spacing w:before="0" w:beforeAutospacing="0" w:after="0" w:line="500" w:lineRule="exact"/>
        <w:jc w:val="center"/>
        <w:rPr>
          <w:rFonts w:ascii="方正小标宋简体" w:eastAsia="方正小标宋简体" w:hint="eastAsia"/>
          <w:sz w:val="36"/>
        </w:rPr>
      </w:pPr>
    </w:p>
    <w:p w:rsidR="008650AB" w:rsidRPr="00E73879" w:rsidRDefault="008650AB" w:rsidP="00E73879">
      <w:pPr>
        <w:snapToGrid w:val="0"/>
        <w:spacing w:line="560" w:lineRule="exact"/>
        <w:ind w:firstLineChars="200" w:firstLine="640"/>
        <w:rPr>
          <w:rFonts w:ascii="仿宋_GB2312" w:eastAsia="仿宋_GB2312" w:hAnsi="仿宋" w:hint="eastAsia"/>
          <w:sz w:val="32"/>
          <w:szCs w:val="32"/>
          <w:u w:val="single"/>
        </w:rPr>
      </w:pPr>
      <w:r w:rsidRPr="00E73879">
        <w:rPr>
          <w:rFonts w:ascii="仿宋_GB2312" w:eastAsia="仿宋_GB2312" w:hAnsi="仿宋" w:hint="eastAsia"/>
          <w:sz w:val="32"/>
          <w:szCs w:val="32"/>
        </w:rPr>
        <w:t>我单位于</w:t>
      </w:r>
      <w:r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rPr>
        <w:t>年</w:t>
      </w:r>
      <w:r w:rsidRPr="00E73879">
        <w:rPr>
          <w:rFonts w:ascii="仿宋_GB2312" w:eastAsia="仿宋_GB2312" w:hAnsi="仿宋" w:hint="eastAsia"/>
          <w:sz w:val="32"/>
          <w:szCs w:val="32"/>
          <w:u w:val="single"/>
        </w:rPr>
        <w:t xml:space="preserve">  </w:t>
      </w:r>
      <w:r w:rsidR="00E73879"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rPr>
        <w:t>月</w:t>
      </w:r>
      <w:r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rPr>
        <w:t xml:space="preserve">日受理了投诉人 </w:t>
      </w:r>
      <w:r w:rsidRPr="00E73879">
        <w:rPr>
          <w:rFonts w:ascii="仿宋_GB2312" w:eastAsia="仿宋_GB2312" w:hAnsi="仿宋" w:hint="eastAsia"/>
          <w:sz w:val="32"/>
          <w:szCs w:val="32"/>
          <w:u w:val="single"/>
        </w:rPr>
        <w:t xml:space="preserve">         </w:t>
      </w:r>
      <w:r w:rsidR="00E73879"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rPr>
        <w:t>关于</w:t>
      </w:r>
      <w:r w:rsidRPr="00E73879">
        <w:rPr>
          <w:rFonts w:ascii="仿宋_GB2312" w:eastAsia="仿宋_GB2312" w:hAnsi="仿宋" w:hint="eastAsia"/>
          <w:sz w:val="32"/>
          <w:szCs w:val="32"/>
          <w:u w:val="single"/>
        </w:rPr>
        <w:t xml:space="preserve">                       </w:t>
      </w:r>
      <w:r w:rsidRPr="00E73879">
        <w:rPr>
          <w:rFonts w:ascii="仿宋_GB2312" w:eastAsia="仿宋_GB2312" w:hAnsi="仿宋" w:hint="eastAsia"/>
          <w:sz w:val="32"/>
          <w:szCs w:val="32"/>
        </w:rPr>
        <w:t>的投诉，经调查核实，发现存在以下第</w:t>
      </w:r>
      <w:r w:rsidRPr="00E73879">
        <w:rPr>
          <w:rFonts w:ascii="仿宋_GB2312" w:eastAsia="仿宋_GB2312" w:hAnsi="仿宋" w:hint="eastAsia"/>
          <w:sz w:val="32"/>
          <w:szCs w:val="32"/>
          <w:u w:val="single"/>
        </w:rPr>
        <w:t>（   ）条</w:t>
      </w:r>
      <w:r w:rsidRPr="00E73879">
        <w:rPr>
          <w:rFonts w:ascii="仿宋_GB2312" w:eastAsia="仿宋_GB2312" w:hAnsi="仿宋" w:hint="eastAsia"/>
          <w:sz w:val="32"/>
          <w:szCs w:val="32"/>
        </w:rPr>
        <w:t>情况：</w:t>
      </w:r>
    </w:p>
    <w:p w:rsidR="008650AB" w:rsidRPr="00E73879" w:rsidRDefault="008650AB" w:rsidP="008650AB">
      <w:pPr>
        <w:spacing w:line="560" w:lineRule="exact"/>
        <w:ind w:firstLineChars="150" w:firstLine="480"/>
        <w:rPr>
          <w:rFonts w:ascii="仿宋_GB2312" w:eastAsia="仿宋_GB2312" w:hAnsi="仿宋" w:cs="宋体" w:hint="eastAsia"/>
          <w:bCs/>
          <w:sz w:val="32"/>
          <w:szCs w:val="32"/>
        </w:rPr>
      </w:pPr>
      <w:r w:rsidRPr="00E73879">
        <w:rPr>
          <w:rFonts w:ascii="仿宋_GB2312" w:eastAsia="仿宋_GB2312" w:hAnsi="仿宋" w:cs="宋体" w:hint="eastAsia"/>
          <w:bCs/>
          <w:sz w:val="32"/>
          <w:szCs w:val="32"/>
        </w:rPr>
        <w:t>（一）投诉人人为设置障碍，导致保修单位无法开展质量问题调查或无法按照维修方案进行维修处理的；</w:t>
      </w:r>
    </w:p>
    <w:p w:rsidR="008650AB" w:rsidRPr="00E73879" w:rsidRDefault="008650AB" w:rsidP="008650AB">
      <w:pPr>
        <w:widowControl/>
        <w:spacing w:line="560" w:lineRule="exact"/>
        <w:ind w:firstLineChars="147" w:firstLine="470"/>
        <w:jc w:val="left"/>
        <w:rPr>
          <w:rFonts w:ascii="仿宋_GB2312" w:eastAsia="仿宋_GB2312" w:hAnsi="仿宋" w:cs="宋体" w:hint="eastAsia"/>
          <w:bCs/>
          <w:sz w:val="32"/>
          <w:szCs w:val="32"/>
        </w:rPr>
      </w:pPr>
      <w:r w:rsidRPr="00E73879">
        <w:rPr>
          <w:rFonts w:ascii="仿宋_GB2312" w:eastAsia="仿宋_GB2312" w:hAnsi="仿宋" w:cs="宋体" w:hint="eastAsia"/>
          <w:bCs/>
          <w:sz w:val="32"/>
          <w:szCs w:val="32"/>
        </w:rPr>
        <w:t>（二）投诉的质量问题已查清，并有处理方案，但因双方涉及经济赔偿、退房或换房要求，经投诉处理机构调解仍存在较大分歧，无法达成一致意见的；</w:t>
      </w:r>
    </w:p>
    <w:p w:rsidR="008650AB" w:rsidRPr="00E73879" w:rsidRDefault="008650AB" w:rsidP="008650AB">
      <w:pPr>
        <w:spacing w:line="560" w:lineRule="exact"/>
        <w:jc w:val="left"/>
        <w:rPr>
          <w:rFonts w:ascii="仿宋_GB2312" w:eastAsia="仿宋_GB2312" w:hAnsi="仿宋" w:cs="宋体" w:hint="eastAsia"/>
          <w:bCs/>
          <w:sz w:val="32"/>
          <w:szCs w:val="32"/>
        </w:rPr>
      </w:pPr>
      <w:r w:rsidRPr="00E73879">
        <w:rPr>
          <w:rFonts w:ascii="仿宋_GB2312" w:eastAsia="仿宋_GB2312" w:hAnsi="仿宋" w:cs="宋体" w:hint="eastAsia"/>
          <w:bCs/>
          <w:sz w:val="32"/>
          <w:szCs w:val="32"/>
        </w:rPr>
        <w:t xml:space="preserve">   （三）投诉双方对共同选定的法定检测机构出具的工程质量检测或鉴定报告存有异议，导致工程质量维修无法进行的；</w:t>
      </w:r>
    </w:p>
    <w:p w:rsidR="008650AB" w:rsidRPr="00E73879" w:rsidRDefault="008650AB" w:rsidP="008650AB">
      <w:pPr>
        <w:spacing w:line="560" w:lineRule="exact"/>
        <w:ind w:firstLineChars="150" w:firstLine="480"/>
        <w:jc w:val="left"/>
        <w:rPr>
          <w:rFonts w:ascii="仿宋_GB2312" w:eastAsia="仿宋_GB2312" w:hAnsi="仿宋" w:cs="宋体" w:hint="eastAsia"/>
          <w:bCs/>
          <w:sz w:val="32"/>
          <w:szCs w:val="32"/>
        </w:rPr>
      </w:pPr>
      <w:r w:rsidRPr="00E73879">
        <w:rPr>
          <w:rFonts w:ascii="仿宋_GB2312" w:eastAsia="仿宋_GB2312" w:hAnsi="仿宋" w:cs="宋体" w:hint="eastAsia"/>
          <w:bCs/>
          <w:sz w:val="32"/>
          <w:szCs w:val="32"/>
        </w:rPr>
        <w:t>（四）投诉人不接受工程质量投诉处理机构的处理意见，经三次协调仍不接受协调意见，且时限超过三个月的；</w:t>
      </w:r>
    </w:p>
    <w:p w:rsidR="008650AB" w:rsidRPr="00E73879" w:rsidRDefault="008650AB" w:rsidP="008650AB">
      <w:pPr>
        <w:spacing w:line="560" w:lineRule="exact"/>
        <w:jc w:val="left"/>
        <w:rPr>
          <w:rFonts w:ascii="仿宋_GB2312" w:eastAsia="仿宋_GB2312" w:hAnsi="仿宋" w:cs="宋体" w:hint="eastAsia"/>
          <w:bCs/>
          <w:sz w:val="32"/>
          <w:szCs w:val="32"/>
        </w:rPr>
      </w:pPr>
      <w:r w:rsidRPr="00E73879">
        <w:rPr>
          <w:rFonts w:ascii="仿宋_GB2312" w:eastAsia="仿宋_GB2312" w:hAnsi="仿宋" w:cs="宋体" w:hint="eastAsia"/>
          <w:bCs/>
          <w:sz w:val="32"/>
          <w:szCs w:val="32"/>
        </w:rPr>
        <w:t xml:space="preserve">   （五）在投诉处理过程中进入仲裁、诉讼程序或因其它原因转至其他部门处理的。</w:t>
      </w:r>
    </w:p>
    <w:p w:rsidR="008650AB" w:rsidRPr="00E73879" w:rsidRDefault="008650AB" w:rsidP="008650AB">
      <w:pPr>
        <w:wordWrap w:val="0"/>
        <w:spacing w:line="560" w:lineRule="exact"/>
        <w:ind w:firstLineChars="200" w:firstLine="640"/>
        <w:jc w:val="left"/>
        <w:rPr>
          <w:rFonts w:ascii="仿宋_GB2312" w:eastAsia="仿宋_GB2312" w:hAnsi="仿宋" w:cs="宋体" w:hint="eastAsia"/>
          <w:sz w:val="32"/>
          <w:szCs w:val="32"/>
        </w:rPr>
      </w:pPr>
      <w:r w:rsidRPr="00E73879">
        <w:rPr>
          <w:rFonts w:ascii="仿宋_GB2312" w:eastAsia="仿宋_GB2312" w:hAnsi="仿宋" w:cs="宋体" w:hint="eastAsia"/>
          <w:color w:val="000000"/>
          <w:sz w:val="32"/>
          <w:szCs w:val="32"/>
        </w:rPr>
        <w:t>根据《温州市</w:t>
      </w:r>
      <w:r w:rsidRPr="00E73879">
        <w:rPr>
          <w:rFonts w:ascii="仿宋_GB2312" w:eastAsia="仿宋_GB2312" w:hAnsi="仿宋" w:cs="宋体" w:hint="eastAsia"/>
          <w:sz w:val="32"/>
          <w:szCs w:val="32"/>
        </w:rPr>
        <w:t>建设工程质量投诉处理暂行办法》第十四条规定，现终止此投诉处理工作。</w:t>
      </w:r>
    </w:p>
    <w:p w:rsidR="008650AB" w:rsidRPr="00E73879" w:rsidRDefault="008650AB" w:rsidP="008650AB">
      <w:pPr>
        <w:wordWrap w:val="0"/>
        <w:spacing w:line="360" w:lineRule="auto"/>
        <w:ind w:firstLineChars="200" w:firstLine="640"/>
        <w:jc w:val="left"/>
        <w:rPr>
          <w:rFonts w:ascii="仿宋_GB2312" w:eastAsia="仿宋_GB2312" w:hAnsi="仿宋" w:cs="宋体" w:hint="eastAsia"/>
          <w:sz w:val="32"/>
          <w:szCs w:val="32"/>
        </w:rPr>
      </w:pPr>
      <w:r w:rsidRPr="00E73879">
        <w:rPr>
          <w:rFonts w:ascii="仿宋_GB2312" w:eastAsia="仿宋_GB2312" w:hAnsi="仿宋" w:cs="宋体" w:hint="eastAsia"/>
          <w:sz w:val="32"/>
          <w:szCs w:val="32"/>
        </w:rPr>
        <w:t>特此告知</w:t>
      </w:r>
    </w:p>
    <w:p w:rsidR="008650AB" w:rsidRPr="00E73879" w:rsidRDefault="008650AB" w:rsidP="008650AB">
      <w:pPr>
        <w:spacing w:line="640" w:lineRule="exact"/>
        <w:rPr>
          <w:rFonts w:ascii="仿宋_GB2312" w:eastAsia="仿宋_GB2312" w:hAnsi="仿宋" w:cs="宋体" w:hint="eastAsia"/>
          <w:sz w:val="32"/>
          <w:szCs w:val="32"/>
        </w:rPr>
      </w:pPr>
      <w:r w:rsidRPr="00E73879">
        <w:rPr>
          <w:rFonts w:ascii="仿宋_GB2312" w:eastAsia="仿宋_GB2312" w:hAnsi="仿宋" w:cs="宋体" w:hint="eastAsia"/>
          <w:sz w:val="32"/>
          <w:szCs w:val="32"/>
        </w:rPr>
        <w:t xml:space="preserve">                                      </w:t>
      </w:r>
    </w:p>
    <w:p w:rsidR="008650AB" w:rsidRPr="00E73879" w:rsidRDefault="008650AB" w:rsidP="00E73879">
      <w:pPr>
        <w:spacing w:line="620" w:lineRule="exact"/>
        <w:jc w:val="right"/>
        <w:rPr>
          <w:rFonts w:ascii="仿宋_GB2312" w:eastAsia="仿宋_GB2312" w:hAnsi="仿宋" w:cs="宋体" w:hint="eastAsia"/>
          <w:sz w:val="32"/>
          <w:szCs w:val="32"/>
        </w:rPr>
      </w:pPr>
      <w:r w:rsidRPr="00E73879">
        <w:rPr>
          <w:rFonts w:ascii="仿宋_GB2312" w:eastAsia="仿宋_GB2312" w:hAnsi="仿宋" w:cs="宋体" w:hint="eastAsia"/>
          <w:sz w:val="32"/>
          <w:szCs w:val="32"/>
        </w:rPr>
        <w:t>年   月   日（章）</w:t>
      </w:r>
    </w:p>
    <w:p w:rsidR="008650AB" w:rsidRDefault="008650AB" w:rsidP="00E73879">
      <w:pPr>
        <w:pStyle w:val="a3"/>
        <w:spacing w:before="0" w:beforeAutospacing="0" w:after="0" w:line="400" w:lineRule="exact"/>
        <w:ind w:firstLine="0"/>
        <w:rPr>
          <w:rFonts w:ascii="黑体" w:eastAsia="黑体" w:hAnsi="黑体"/>
          <w:sz w:val="32"/>
          <w:szCs w:val="32"/>
        </w:rPr>
      </w:pPr>
      <w:r w:rsidRPr="00E73879">
        <w:rPr>
          <w:rFonts w:ascii="黑体" w:eastAsia="黑体" w:hAnsi="黑体" w:hint="eastAsia"/>
          <w:sz w:val="32"/>
          <w:szCs w:val="32"/>
        </w:rPr>
        <w:lastRenderedPageBreak/>
        <w:t>附件6</w:t>
      </w:r>
    </w:p>
    <w:p w:rsidR="00E73879" w:rsidRPr="00E73879" w:rsidRDefault="00E73879" w:rsidP="00E73879">
      <w:pPr>
        <w:pStyle w:val="a3"/>
        <w:spacing w:before="0" w:beforeAutospacing="0" w:after="0" w:line="400" w:lineRule="exact"/>
        <w:ind w:firstLine="0"/>
        <w:rPr>
          <w:rFonts w:ascii="黑体" w:eastAsia="黑体" w:hAnsi="黑体" w:hint="eastAsia"/>
          <w:sz w:val="32"/>
          <w:szCs w:val="32"/>
        </w:rPr>
      </w:pPr>
    </w:p>
    <w:p w:rsidR="00E73879" w:rsidRDefault="008650AB" w:rsidP="00E73879">
      <w:pPr>
        <w:spacing w:line="620" w:lineRule="exact"/>
        <w:jc w:val="center"/>
        <w:rPr>
          <w:rFonts w:ascii="方正小标宋简体" w:eastAsia="方正小标宋简体" w:hAnsi="仿宋" w:cs="宋体"/>
          <w:bCs/>
          <w:sz w:val="36"/>
          <w:szCs w:val="36"/>
        </w:rPr>
      </w:pPr>
      <w:r w:rsidRPr="00E73879">
        <w:rPr>
          <w:rFonts w:ascii="方正小标宋简体" w:eastAsia="方正小标宋简体" w:hAnsi="仿宋" w:cs="宋体" w:hint="eastAsia"/>
          <w:bCs/>
          <w:sz w:val="36"/>
          <w:szCs w:val="36"/>
        </w:rPr>
        <w:t>浙江法院网对外委托机构信息平台公布的建设工程</w:t>
      </w:r>
    </w:p>
    <w:p w:rsidR="008650AB" w:rsidRPr="00E73879" w:rsidRDefault="008650AB" w:rsidP="00E73879">
      <w:pPr>
        <w:spacing w:line="620" w:lineRule="exact"/>
        <w:jc w:val="center"/>
        <w:rPr>
          <w:rFonts w:ascii="方正小标宋简体" w:eastAsia="方正小标宋简体" w:hAnsi="仿宋" w:cs="宋体" w:hint="eastAsia"/>
          <w:bCs/>
          <w:sz w:val="36"/>
          <w:szCs w:val="36"/>
        </w:rPr>
      </w:pPr>
      <w:r w:rsidRPr="00E73879">
        <w:rPr>
          <w:rFonts w:ascii="方正小标宋简体" w:eastAsia="方正小标宋简体" w:hAnsi="仿宋" w:cs="宋体" w:hint="eastAsia"/>
          <w:bCs/>
          <w:sz w:val="36"/>
          <w:szCs w:val="36"/>
        </w:rPr>
        <w:t>质量检测鉴定企业名单</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643"/>
      </w:tblGrid>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序号</w:t>
            </w:r>
          </w:p>
        </w:tc>
        <w:tc>
          <w:tcPr>
            <w:tcW w:w="7643" w:type="dxa"/>
            <w:vAlign w:val="center"/>
          </w:tcPr>
          <w:p w:rsidR="008650AB" w:rsidRPr="00E73879" w:rsidRDefault="008650AB" w:rsidP="00B24E47">
            <w:pPr>
              <w:jc w:val="center"/>
              <w:rPr>
                <w:rFonts w:ascii="宋体" w:hAnsi="宋体"/>
                <w:sz w:val="24"/>
              </w:rPr>
            </w:pPr>
            <w:r w:rsidRPr="00E73879">
              <w:rPr>
                <w:rFonts w:ascii="宋体" w:hAnsi="宋体" w:hint="eastAsia"/>
                <w:sz w:val="24"/>
              </w:rPr>
              <w:t>企业名称</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w:t>
            </w:r>
          </w:p>
        </w:tc>
        <w:tc>
          <w:tcPr>
            <w:tcW w:w="7643" w:type="dxa"/>
            <w:vAlign w:val="center"/>
          </w:tcPr>
          <w:p w:rsidR="008650AB" w:rsidRPr="00E73879" w:rsidRDefault="008650AB" w:rsidP="00B24E47">
            <w:pPr>
              <w:jc w:val="center"/>
              <w:rPr>
                <w:rFonts w:ascii="宋体" w:hAnsi="宋体" w:cs="Arial"/>
                <w:kern w:val="0"/>
                <w:sz w:val="24"/>
              </w:rPr>
            </w:pPr>
            <w:r w:rsidRPr="00E73879">
              <w:rPr>
                <w:rFonts w:ascii="宋体" w:hAnsi="宋体" w:cs="Arial"/>
                <w:kern w:val="0"/>
                <w:sz w:val="24"/>
              </w:rPr>
              <w:t>浙江弘岩检测科技有限公司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浙江兴红建设工程检测有限公司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浙江亿桥工程技术研究有限公司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温州市建筑质监科学研究所有限公司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浙江创新工程检测有限公司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6</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浙江中晨检测技术有限公司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7</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嘉兴市建设工程质量检测有限公司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8</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浙江创新工程检测有限公司衢州分公司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9</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浙江宁工检测科技有限公司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10</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宁波市建工检测有限公司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11</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宁波三江检测有限公司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12</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浙江邦尼建筑检测有限公司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13</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浙江建信工程检测有限公司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14</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苏交科集团检测认证有限公司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15</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杭州大地工程测试技术有限公司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16</w:t>
            </w:r>
          </w:p>
        </w:tc>
        <w:tc>
          <w:tcPr>
            <w:tcW w:w="7643" w:type="dxa"/>
            <w:vAlign w:val="center"/>
          </w:tcPr>
          <w:p w:rsidR="008650AB" w:rsidRPr="00E73879" w:rsidRDefault="008650AB" w:rsidP="00B24E47">
            <w:pPr>
              <w:jc w:val="center"/>
              <w:rPr>
                <w:rFonts w:ascii="宋体" w:hAnsi="宋体"/>
                <w:sz w:val="24"/>
              </w:rPr>
            </w:pPr>
            <w:r w:rsidRPr="00E73879">
              <w:rPr>
                <w:rFonts w:ascii="宋体" w:hAnsi="宋体" w:cs="宋体"/>
                <w:kern w:val="0"/>
                <w:sz w:val="24"/>
              </w:rPr>
              <w:t>浙江固泰工程检测科技有限公司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17</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浙江有色地球物理技术应用研究院有限公司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18</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浙江中赫工程检测有限公司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19</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嘉兴市叁壹工程检测有限公司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20</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浙江永川建设工程检测有限公司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21</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浙江久正工程检测有限公司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22</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奥</w:t>
            </w:r>
            <w:bookmarkStart w:id="2" w:name="_GoBack"/>
            <w:bookmarkEnd w:id="2"/>
            <w:r w:rsidRPr="00E73879">
              <w:rPr>
                <w:rFonts w:ascii="宋体" w:hAnsi="宋体" w:cs="宋体"/>
                <w:kern w:val="0"/>
                <w:sz w:val="24"/>
              </w:rPr>
              <w:t>来国信（北京）检测技术有限责任公司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23</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浙江科宇检测有限公司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24</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浙江汇丰建设工程检测有限公司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25</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杭州市建筑工程质量检测中心有限公司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26</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浙江中信检测有限公司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lastRenderedPageBreak/>
              <w:t>27</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浙江意诚检测有限公司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28</w:t>
            </w:r>
          </w:p>
        </w:tc>
        <w:tc>
          <w:tcPr>
            <w:tcW w:w="7643" w:type="dxa"/>
            <w:vAlign w:val="center"/>
          </w:tcPr>
          <w:p w:rsidR="008650AB" w:rsidRPr="00E73879" w:rsidRDefault="008650AB" w:rsidP="00B24E47">
            <w:pPr>
              <w:jc w:val="center"/>
              <w:rPr>
                <w:rFonts w:ascii="宋体" w:hAnsi="宋体"/>
                <w:sz w:val="24"/>
              </w:rPr>
            </w:pPr>
            <w:r w:rsidRPr="00E73879">
              <w:rPr>
                <w:rFonts w:ascii="宋体" w:hAnsi="宋体" w:cs="Arial"/>
                <w:kern w:val="0"/>
                <w:sz w:val="24"/>
              </w:rPr>
              <w:t>浙江众城检测技术有限公司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29</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浙江宏业检测科技有限公司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30</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嘉兴市春秋建设工程检测中心有限责任公司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31</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天津市建筑工程质量检测中心</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32</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天津市津鉴检测技术发展有限公司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33</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浙江恒特工程质量检测有限公司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34</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浙江华正检测有限公司温州分公司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35</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浙江省地球物理技术应用研究所</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36</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温州设计集团有限公司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37</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浙江方圆检测集团股份有限公司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38</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浙江翰达工程检测有限公司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39</w:t>
            </w:r>
          </w:p>
        </w:tc>
        <w:tc>
          <w:tcPr>
            <w:tcW w:w="7643" w:type="dxa"/>
            <w:vAlign w:val="center"/>
          </w:tcPr>
          <w:p w:rsidR="008650AB" w:rsidRPr="00E73879" w:rsidRDefault="008650AB" w:rsidP="00B24E47">
            <w:pPr>
              <w:widowControl/>
              <w:jc w:val="center"/>
              <w:rPr>
                <w:rFonts w:ascii="宋体" w:hAnsi="宋体" w:cs="Arial"/>
                <w:kern w:val="0"/>
                <w:sz w:val="24"/>
              </w:rPr>
            </w:pPr>
            <w:proofErr w:type="gramStart"/>
            <w:r w:rsidRPr="00E73879">
              <w:rPr>
                <w:rFonts w:ascii="宋体" w:hAnsi="宋体" w:cs="Arial"/>
                <w:kern w:val="0"/>
                <w:sz w:val="24"/>
              </w:rPr>
              <w:t>浙江科鉴检测</w:t>
            </w:r>
            <w:proofErr w:type="gramEnd"/>
            <w:r w:rsidRPr="00E73879">
              <w:rPr>
                <w:rFonts w:ascii="宋体" w:hAnsi="宋体" w:cs="Arial"/>
                <w:kern w:val="0"/>
                <w:sz w:val="24"/>
              </w:rPr>
              <w:t>校准有限公司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40</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浙江华正检测有限公司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41</w:t>
            </w:r>
          </w:p>
        </w:tc>
        <w:tc>
          <w:tcPr>
            <w:tcW w:w="7643" w:type="dxa"/>
            <w:vAlign w:val="center"/>
          </w:tcPr>
          <w:p w:rsidR="008650AB" w:rsidRPr="00E73879" w:rsidRDefault="008650AB" w:rsidP="00B24E47">
            <w:pPr>
              <w:widowControl/>
              <w:jc w:val="center"/>
              <w:rPr>
                <w:rFonts w:ascii="宋体" w:hAnsi="宋体" w:cs="Arial"/>
                <w:kern w:val="0"/>
                <w:sz w:val="24"/>
              </w:rPr>
            </w:pPr>
            <w:r w:rsidRPr="00E73879">
              <w:rPr>
                <w:rFonts w:ascii="宋体" w:hAnsi="宋体" w:cs="Arial"/>
                <w:kern w:val="0"/>
                <w:sz w:val="24"/>
              </w:rPr>
              <w:t>浙江南和工程质量检测有限公司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42</w:t>
            </w:r>
          </w:p>
        </w:tc>
        <w:tc>
          <w:tcPr>
            <w:tcW w:w="7643" w:type="dxa"/>
            <w:vAlign w:val="center"/>
          </w:tcPr>
          <w:p w:rsidR="008650AB" w:rsidRPr="00E73879" w:rsidRDefault="008650AB" w:rsidP="00B24E47">
            <w:pPr>
              <w:jc w:val="center"/>
              <w:rPr>
                <w:rFonts w:ascii="宋体" w:hAnsi="宋体"/>
                <w:sz w:val="24"/>
              </w:rPr>
            </w:pPr>
            <w:r w:rsidRPr="00E73879">
              <w:rPr>
                <w:rFonts w:ascii="宋体" w:hAnsi="宋体" w:cs="宋体"/>
                <w:kern w:val="0"/>
                <w:sz w:val="24"/>
              </w:rPr>
              <w:t>上海宝冶工程技术有限公司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43</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浙江中岩工程技术研究有限公司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44</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浙江求是工程检测有限公司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45</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杭州</w:t>
            </w:r>
            <w:proofErr w:type="gramStart"/>
            <w:r w:rsidRPr="00E73879">
              <w:rPr>
                <w:rFonts w:ascii="宋体" w:hAnsi="宋体" w:cs="宋体"/>
                <w:kern w:val="0"/>
                <w:sz w:val="24"/>
              </w:rPr>
              <w:t>方汇建设</w:t>
            </w:r>
            <w:proofErr w:type="gramEnd"/>
            <w:r w:rsidRPr="00E73879">
              <w:rPr>
                <w:rFonts w:ascii="宋体" w:hAnsi="宋体" w:cs="宋体"/>
                <w:kern w:val="0"/>
                <w:sz w:val="24"/>
              </w:rPr>
              <w:t>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46</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浙江元本检测技术股份有限公司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47</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浙江建院建设检测有限公司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48</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浙江中能工程检测有限公司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49</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浙江省建筑科学设计研究院有限公司(质检站、设计院)</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50</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杭州市房屋安全鉴定检测中心有限公司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51</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浙江大合检测有限公司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52</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浙江中技建设工程检测有限公司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53</w:t>
            </w:r>
          </w:p>
        </w:tc>
        <w:tc>
          <w:tcPr>
            <w:tcW w:w="7643" w:type="dxa"/>
            <w:vAlign w:val="center"/>
          </w:tcPr>
          <w:p w:rsidR="008650AB" w:rsidRPr="00E73879" w:rsidRDefault="008650AB" w:rsidP="00B24E47">
            <w:pPr>
              <w:widowControl/>
              <w:jc w:val="center"/>
              <w:rPr>
                <w:rFonts w:ascii="宋体" w:hAnsi="宋体" w:cs="宋体"/>
                <w:kern w:val="0"/>
                <w:sz w:val="24"/>
              </w:rPr>
            </w:pPr>
            <w:r w:rsidRPr="00E73879">
              <w:rPr>
                <w:rFonts w:ascii="宋体" w:hAnsi="宋体" w:cs="宋体"/>
                <w:kern w:val="0"/>
                <w:sz w:val="24"/>
              </w:rPr>
              <w:t>浙江中浩应用工程技术研究院有限公司</w:t>
            </w:r>
          </w:p>
        </w:tc>
      </w:tr>
      <w:tr w:rsidR="008650AB" w:rsidRPr="00E73879" w:rsidTr="00E73879">
        <w:trPr>
          <w:trHeight w:hRule="exact" w:val="397"/>
          <w:jc w:val="center"/>
        </w:trPr>
        <w:tc>
          <w:tcPr>
            <w:tcW w:w="1413" w:type="dxa"/>
            <w:vAlign w:val="center"/>
          </w:tcPr>
          <w:p w:rsidR="008650AB" w:rsidRPr="00E73879" w:rsidRDefault="008650AB" w:rsidP="00B24E47">
            <w:pPr>
              <w:jc w:val="center"/>
              <w:rPr>
                <w:rFonts w:ascii="宋体" w:hAnsi="宋体"/>
                <w:sz w:val="24"/>
              </w:rPr>
            </w:pPr>
            <w:r w:rsidRPr="00E73879">
              <w:rPr>
                <w:rFonts w:ascii="宋体" w:hAnsi="宋体" w:hint="eastAsia"/>
                <w:sz w:val="24"/>
              </w:rPr>
              <w:t>54</w:t>
            </w:r>
          </w:p>
        </w:tc>
        <w:tc>
          <w:tcPr>
            <w:tcW w:w="7643" w:type="dxa"/>
            <w:vAlign w:val="center"/>
          </w:tcPr>
          <w:p w:rsidR="008650AB" w:rsidRPr="00E73879" w:rsidRDefault="008650AB" w:rsidP="00B24E47">
            <w:pPr>
              <w:jc w:val="center"/>
              <w:rPr>
                <w:rFonts w:ascii="宋体" w:hAnsi="宋体"/>
                <w:sz w:val="24"/>
              </w:rPr>
            </w:pPr>
            <w:r w:rsidRPr="00E73879">
              <w:rPr>
                <w:rFonts w:ascii="宋体" w:hAnsi="宋体" w:cs="Arial"/>
                <w:kern w:val="0"/>
                <w:sz w:val="24"/>
              </w:rPr>
              <w:t>浙江瑞邦建设工程检测有限公司</w:t>
            </w:r>
          </w:p>
        </w:tc>
      </w:tr>
    </w:tbl>
    <w:p w:rsidR="00A44332" w:rsidRPr="00E73879" w:rsidRDefault="008650AB">
      <w:pPr>
        <w:rPr>
          <w:rFonts w:hint="eastAsia"/>
          <w:sz w:val="24"/>
        </w:rPr>
      </w:pPr>
      <w:r w:rsidRPr="00E73879">
        <w:rPr>
          <w:rFonts w:hint="eastAsia"/>
          <w:sz w:val="24"/>
        </w:rPr>
        <w:t>最新情况请即时查阅浙江法院网（网址：</w:t>
      </w:r>
      <w:r w:rsidRPr="00E73879">
        <w:rPr>
          <w:sz w:val="24"/>
        </w:rPr>
        <w:t>http://112.124.2.191/</w:t>
      </w:r>
      <w:proofErr w:type="spellStart"/>
      <w:r w:rsidRPr="00E73879">
        <w:rPr>
          <w:sz w:val="24"/>
        </w:rPr>
        <w:t>wtjdjg</w:t>
      </w:r>
      <w:proofErr w:type="spellEnd"/>
      <w:r w:rsidRPr="00E73879">
        <w:rPr>
          <w:sz w:val="24"/>
        </w:rPr>
        <w:t>/</w:t>
      </w:r>
      <w:r w:rsidRPr="00E73879">
        <w:rPr>
          <w:rFonts w:hint="eastAsia"/>
          <w:sz w:val="24"/>
        </w:rPr>
        <w:t>）</w:t>
      </w:r>
    </w:p>
    <w:sectPr w:rsidR="00A44332" w:rsidRPr="00E73879" w:rsidSect="005E7F52">
      <w:footerReference w:type="default" r:id="rId7"/>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CB" w:rsidRDefault="000B12CB" w:rsidP="008650AB">
      <w:r>
        <w:separator/>
      </w:r>
    </w:p>
  </w:endnote>
  <w:endnote w:type="continuationSeparator" w:id="0">
    <w:p w:rsidR="000B12CB" w:rsidRDefault="000B12CB" w:rsidP="0086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cho">
    <w:altName w:val="MS Mincho"/>
    <w:panose1 w:val="02020609040305080305"/>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43436"/>
      <w:docPartObj>
        <w:docPartGallery w:val="Page Numbers (Bottom of Page)"/>
        <w:docPartUnique/>
      </w:docPartObj>
    </w:sdtPr>
    <w:sdtContent>
      <w:p w:rsidR="003502D6" w:rsidRDefault="003502D6" w:rsidP="003502D6">
        <w:pPr>
          <w:pStyle w:val="a6"/>
          <w:jc w:val="center"/>
          <w:rPr>
            <w:rFonts w:hint="eastAsia"/>
          </w:rPr>
        </w:pPr>
        <w:r>
          <w:fldChar w:fldCharType="begin"/>
        </w:r>
        <w:r>
          <w:instrText>PAGE   \* MERGEFORMAT</w:instrText>
        </w:r>
        <w:r>
          <w:fldChar w:fldCharType="separate"/>
        </w:r>
        <w:r w:rsidRPr="003502D6">
          <w:rPr>
            <w:noProof/>
            <w:lang w:val="zh-CN"/>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CB" w:rsidRDefault="000B12CB" w:rsidP="008650AB">
      <w:r>
        <w:separator/>
      </w:r>
    </w:p>
  </w:footnote>
  <w:footnote w:type="continuationSeparator" w:id="0">
    <w:p w:rsidR="000B12CB" w:rsidRDefault="000B12CB" w:rsidP="00865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01C6D"/>
    <w:multiLevelType w:val="singleLevel"/>
    <w:tmpl w:val="56701C6D"/>
    <w:lvl w:ilvl="0">
      <w:start w:val="1"/>
      <w:numFmt w:val="chineseCounting"/>
      <w:suff w:val="nothing"/>
      <w:lvlText w:val="（%1）"/>
      <w:lvlJc w:val="left"/>
    </w:lvl>
  </w:abstractNum>
  <w:abstractNum w:abstractNumId="1">
    <w:nsid w:val="663DD96F"/>
    <w:multiLevelType w:val="singleLevel"/>
    <w:tmpl w:val="663DD96F"/>
    <w:lvl w:ilvl="0">
      <w:start w:val="1"/>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B"/>
    <w:rsid w:val="0000002B"/>
    <w:rsid w:val="00000529"/>
    <w:rsid w:val="00000AE4"/>
    <w:rsid w:val="0000212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1ADF"/>
    <w:rsid w:val="0002250F"/>
    <w:rsid w:val="00022A53"/>
    <w:rsid w:val="00022C15"/>
    <w:rsid w:val="00023011"/>
    <w:rsid w:val="0002334D"/>
    <w:rsid w:val="00023AE8"/>
    <w:rsid w:val="00024564"/>
    <w:rsid w:val="00024652"/>
    <w:rsid w:val="0002466A"/>
    <w:rsid w:val="00024836"/>
    <w:rsid w:val="00024DD3"/>
    <w:rsid w:val="00024EE8"/>
    <w:rsid w:val="000254E0"/>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1BB0"/>
    <w:rsid w:val="00032105"/>
    <w:rsid w:val="00032287"/>
    <w:rsid w:val="00032473"/>
    <w:rsid w:val="00032B94"/>
    <w:rsid w:val="00032EDB"/>
    <w:rsid w:val="00033014"/>
    <w:rsid w:val="00033515"/>
    <w:rsid w:val="000342D3"/>
    <w:rsid w:val="00035029"/>
    <w:rsid w:val="0003545E"/>
    <w:rsid w:val="00037D02"/>
    <w:rsid w:val="000404BA"/>
    <w:rsid w:val="00040585"/>
    <w:rsid w:val="00040795"/>
    <w:rsid w:val="000409BA"/>
    <w:rsid w:val="00040D55"/>
    <w:rsid w:val="00041670"/>
    <w:rsid w:val="000417D6"/>
    <w:rsid w:val="00042175"/>
    <w:rsid w:val="00042B09"/>
    <w:rsid w:val="00043863"/>
    <w:rsid w:val="000438AA"/>
    <w:rsid w:val="00043F7C"/>
    <w:rsid w:val="000447F9"/>
    <w:rsid w:val="00045880"/>
    <w:rsid w:val="000458BD"/>
    <w:rsid w:val="00045E9D"/>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17BB"/>
    <w:rsid w:val="00062699"/>
    <w:rsid w:val="00062BF6"/>
    <w:rsid w:val="00062C4C"/>
    <w:rsid w:val="000631B9"/>
    <w:rsid w:val="000636E8"/>
    <w:rsid w:val="00063ABE"/>
    <w:rsid w:val="00063B28"/>
    <w:rsid w:val="00063FDF"/>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4D9C"/>
    <w:rsid w:val="0007503D"/>
    <w:rsid w:val="00075095"/>
    <w:rsid w:val="000752A7"/>
    <w:rsid w:val="0007552A"/>
    <w:rsid w:val="00076275"/>
    <w:rsid w:val="00076298"/>
    <w:rsid w:val="000771B3"/>
    <w:rsid w:val="00080021"/>
    <w:rsid w:val="00080072"/>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2CB"/>
    <w:rsid w:val="000B15E5"/>
    <w:rsid w:val="000B1AE4"/>
    <w:rsid w:val="000B1F2D"/>
    <w:rsid w:val="000B2138"/>
    <w:rsid w:val="000B2388"/>
    <w:rsid w:val="000B2AD7"/>
    <w:rsid w:val="000B2E59"/>
    <w:rsid w:val="000B36A0"/>
    <w:rsid w:val="000B3CCB"/>
    <w:rsid w:val="000B54C3"/>
    <w:rsid w:val="000B5614"/>
    <w:rsid w:val="000B5B1C"/>
    <w:rsid w:val="000B5E61"/>
    <w:rsid w:val="000B5F45"/>
    <w:rsid w:val="000B63A5"/>
    <w:rsid w:val="000B69DC"/>
    <w:rsid w:val="000B6C49"/>
    <w:rsid w:val="000B6C5D"/>
    <w:rsid w:val="000B6E09"/>
    <w:rsid w:val="000B7031"/>
    <w:rsid w:val="000C0159"/>
    <w:rsid w:val="000C0D45"/>
    <w:rsid w:val="000C12A6"/>
    <w:rsid w:val="000C14D6"/>
    <w:rsid w:val="000C1B35"/>
    <w:rsid w:val="000C213B"/>
    <w:rsid w:val="000C29D7"/>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34EB"/>
    <w:rsid w:val="000D3817"/>
    <w:rsid w:val="000D3E98"/>
    <w:rsid w:val="000D3EE1"/>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A8A"/>
    <w:rsid w:val="00114CFB"/>
    <w:rsid w:val="00114E77"/>
    <w:rsid w:val="001154DC"/>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4260"/>
    <w:rsid w:val="00134AB1"/>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67F7"/>
    <w:rsid w:val="00186A66"/>
    <w:rsid w:val="00187798"/>
    <w:rsid w:val="00187BC3"/>
    <w:rsid w:val="00190041"/>
    <w:rsid w:val="00190A0E"/>
    <w:rsid w:val="00190E5E"/>
    <w:rsid w:val="00191CA5"/>
    <w:rsid w:val="00192374"/>
    <w:rsid w:val="00192385"/>
    <w:rsid w:val="0019296A"/>
    <w:rsid w:val="00192BBF"/>
    <w:rsid w:val="00192E87"/>
    <w:rsid w:val="001932FB"/>
    <w:rsid w:val="00193D49"/>
    <w:rsid w:val="00194B26"/>
    <w:rsid w:val="00194DBB"/>
    <w:rsid w:val="00194F3D"/>
    <w:rsid w:val="00195289"/>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1F32"/>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1B14"/>
    <w:rsid w:val="001B21B3"/>
    <w:rsid w:val="001B2454"/>
    <w:rsid w:val="001B249C"/>
    <w:rsid w:val="001B2821"/>
    <w:rsid w:val="001B2C45"/>
    <w:rsid w:val="001B30E0"/>
    <w:rsid w:val="001B3518"/>
    <w:rsid w:val="001B3C7D"/>
    <w:rsid w:val="001B4EF4"/>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BAE"/>
    <w:rsid w:val="001C18B9"/>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8FC"/>
    <w:rsid w:val="001E49CB"/>
    <w:rsid w:val="001E4DDE"/>
    <w:rsid w:val="001E4FBD"/>
    <w:rsid w:val="001E5119"/>
    <w:rsid w:val="001E5374"/>
    <w:rsid w:val="001E59A5"/>
    <w:rsid w:val="001E5A87"/>
    <w:rsid w:val="001E6BA9"/>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5C00"/>
    <w:rsid w:val="00206BE3"/>
    <w:rsid w:val="00207D43"/>
    <w:rsid w:val="00207E9B"/>
    <w:rsid w:val="00207FB1"/>
    <w:rsid w:val="00210224"/>
    <w:rsid w:val="002112A8"/>
    <w:rsid w:val="00211777"/>
    <w:rsid w:val="00211ABD"/>
    <w:rsid w:val="00211D0D"/>
    <w:rsid w:val="00211ED0"/>
    <w:rsid w:val="002129EE"/>
    <w:rsid w:val="0021420A"/>
    <w:rsid w:val="00214B08"/>
    <w:rsid w:val="00214E58"/>
    <w:rsid w:val="00214E64"/>
    <w:rsid w:val="00215547"/>
    <w:rsid w:val="0021584E"/>
    <w:rsid w:val="002160E0"/>
    <w:rsid w:val="0021614A"/>
    <w:rsid w:val="00217A9A"/>
    <w:rsid w:val="002210A3"/>
    <w:rsid w:val="00221C27"/>
    <w:rsid w:val="00221FF5"/>
    <w:rsid w:val="0022336A"/>
    <w:rsid w:val="0022384F"/>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6C2"/>
    <w:rsid w:val="00233B6F"/>
    <w:rsid w:val="002343DB"/>
    <w:rsid w:val="002347CB"/>
    <w:rsid w:val="00236036"/>
    <w:rsid w:val="002360A6"/>
    <w:rsid w:val="002362EF"/>
    <w:rsid w:val="002363FC"/>
    <w:rsid w:val="0023710F"/>
    <w:rsid w:val="0024072D"/>
    <w:rsid w:val="0024093D"/>
    <w:rsid w:val="0024099F"/>
    <w:rsid w:val="002409DD"/>
    <w:rsid w:val="0024299C"/>
    <w:rsid w:val="00242FAC"/>
    <w:rsid w:val="002430F2"/>
    <w:rsid w:val="00243F4A"/>
    <w:rsid w:val="00244010"/>
    <w:rsid w:val="00244CAF"/>
    <w:rsid w:val="00245607"/>
    <w:rsid w:val="002458DE"/>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7D"/>
    <w:rsid w:val="00263CE1"/>
    <w:rsid w:val="00263D54"/>
    <w:rsid w:val="00263FF5"/>
    <w:rsid w:val="0026419F"/>
    <w:rsid w:val="0026429E"/>
    <w:rsid w:val="00264657"/>
    <w:rsid w:val="00264D2F"/>
    <w:rsid w:val="00264FBA"/>
    <w:rsid w:val="00265C30"/>
    <w:rsid w:val="00265FFF"/>
    <w:rsid w:val="0026777F"/>
    <w:rsid w:val="00267F68"/>
    <w:rsid w:val="00270DFF"/>
    <w:rsid w:val="00271466"/>
    <w:rsid w:val="002714CF"/>
    <w:rsid w:val="0027219A"/>
    <w:rsid w:val="00273C2D"/>
    <w:rsid w:val="00274081"/>
    <w:rsid w:val="00274096"/>
    <w:rsid w:val="00274C56"/>
    <w:rsid w:val="00275759"/>
    <w:rsid w:val="0027627A"/>
    <w:rsid w:val="00276463"/>
    <w:rsid w:val="002764C0"/>
    <w:rsid w:val="0027655E"/>
    <w:rsid w:val="00280185"/>
    <w:rsid w:val="002801AA"/>
    <w:rsid w:val="002826D8"/>
    <w:rsid w:val="0028298C"/>
    <w:rsid w:val="00283098"/>
    <w:rsid w:val="0028321D"/>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2E79"/>
    <w:rsid w:val="00293580"/>
    <w:rsid w:val="00293928"/>
    <w:rsid w:val="00293DB2"/>
    <w:rsid w:val="00293ECC"/>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121"/>
    <w:rsid w:val="002A4299"/>
    <w:rsid w:val="002A49CC"/>
    <w:rsid w:val="002A4AFC"/>
    <w:rsid w:val="002A4CBB"/>
    <w:rsid w:val="002A6F41"/>
    <w:rsid w:val="002A6F96"/>
    <w:rsid w:val="002A72D6"/>
    <w:rsid w:val="002A7652"/>
    <w:rsid w:val="002A77C0"/>
    <w:rsid w:val="002B0023"/>
    <w:rsid w:val="002B0874"/>
    <w:rsid w:val="002B0B11"/>
    <w:rsid w:val="002B0F00"/>
    <w:rsid w:val="002B205A"/>
    <w:rsid w:val="002B26BD"/>
    <w:rsid w:val="002B283D"/>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C7CAB"/>
    <w:rsid w:val="002D11D3"/>
    <w:rsid w:val="002D15E9"/>
    <w:rsid w:val="002D17A5"/>
    <w:rsid w:val="002D2AFB"/>
    <w:rsid w:val="002D2B6C"/>
    <w:rsid w:val="002D32C1"/>
    <w:rsid w:val="002D5972"/>
    <w:rsid w:val="002D5A01"/>
    <w:rsid w:val="002D63F4"/>
    <w:rsid w:val="002D6409"/>
    <w:rsid w:val="002D731A"/>
    <w:rsid w:val="002D74EC"/>
    <w:rsid w:val="002D7EAC"/>
    <w:rsid w:val="002E0EDD"/>
    <w:rsid w:val="002E2139"/>
    <w:rsid w:val="002E218D"/>
    <w:rsid w:val="002E29A6"/>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2289"/>
    <w:rsid w:val="0033228C"/>
    <w:rsid w:val="003323D7"/>
    <w:rsid w:val="00332420"/>
    <w:rsid w:val="00332D55"/>
    <w:rsid w:val="00332EED"/>
    <w:rsid w:val="003331EF"/>
    <w:rsid w:val="00333721"/>
    <w:rsid w:val="0033385D"/>
    <w:rsid w:val="003338C8"/>
    <w:rsid w:val="0033459C"/>
    <w:rsid w:val="00334814"/>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3799C"/>
    <w:rsid w:val="00340398"/>
    <w:rsid w:val="00342277"/>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2D6"/>
    <w:rsid w:val="00350628"/>
    <w:rsid w:val="00350979"/>
    <w:rsid w:val="00350E0D"/>
    <w:rsid w:val="003521BC"/>
    <w:rsid w:val="00352215"/>
    <w:rsid w:val="00352441"/>
    <w:rsid w:val="00353133"/>
    <w:rsid w:val="0035319B"/>
    <w:rsid w:val="00353DC9"/>
    <w:rsid w:val="00354493"/>
    <w:rsid w:val="00354BC4"/>
    <w:rsid w:val="0035544E"/>
    <w:rsid w:val="00355B90"/>
    <w:rsid w:val="0035623F"/>
    <w:rsid w:val="003568B6"/>
    <w:rsid w:val="00357CA3"/>
    <w:rsid w:val="00357DE5"/>
    <w:rsid w:val="00360B52"/>
    <w:rsid w:val="00360CB9"/>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9002E"/>
    <w:rsid w:val="0039013B"/>
    <w:rsid w:val="003907E5"/>
    <w:rsid w:val="00390856"/>
    <w:rsid w:val="003911B1"/>
    <w:rsid w:val="00391985"/>
    <w:rsid w:val="00392694"/>
    <w:rsid w:val="00392ADE"/>
    <w:rsid w:val="003934FF"/>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3B3"/>
    <w:rsid w:val="003A3B33"/>
    <w:rsid w:val="003A3CCE"/>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4DC9"/>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4DB6"/>
    <w:rsid w:val="003C55E9"/>
    <w:rsid w:val="003C56DE"/>
    <w:rsid w:val="003C61AF"/>
    <w:rsid w:val="003C69A6"/>
    <w:rsid w:val="003C6A86"/>
    <w:rsid w:val="003C6D3C"/>
    <w:rsid w:val="003C7288"/>
    <w:rsid w:val="003C754C"/>
    <w:rsid w:val="003C79C3"/>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DA"/>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038"/>
    <w:rsid w:val="003F3816"/>
    <w:rsid w:val="003F3E57"/>
    <w:rsid w:val="003F4248"/>
    <w:rsid w:val="003F42E6"/>
    <w:rsid w:val="003F43BA"/>
    <w:rsid w:val="003F5CDE"/>
    <w:rsid w:val="003F63F0"/>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03E"/>
    <w:rsid w:val="00416E9C"/>
    <w:rsid w:val="00417505"/>
    <w:rsid w:val="00417DAC"/>
    <w:rsid w:val="00420580"/>
    <w:rsid w:val="00420D05"/>
    <w:rsid w:val="004210DB"/>
    <w:rsid w:val="0042144A"/>
    <w:rsid w:val="004220F7"/>
    <w:rsid w:val="0042217A"/>
    <w:rsid w:val="00422515"/>
    <w:rsid w:val="004242CC"/>
    <w:rsid w:val="0042473F"/>
    <w:rsid w:val="00424893"/>
    <w:rsid w:val="00424BD2"/>
    <w:rsid w:val="00424F58"/>
    <w:rsid w:val="004250D2"/>
    <w:rsid w:val="004258BA"/>
    <w:rsid w:val="00425BB7"/>
    <w:rsid w:val="00425BEB"/>
    <w:rsid w:val="00425E09"/>
    <w:rsid w:val="00426288"/>
    <w:rsid w:val="00426D1F"/>
    <w:rsid w:val="0042728E"/>
    <w:rsid w:val="004275ED"/>
    <w:rsid w:val="004278D5"/>
    <w:rsid w:val="00427B0C"/>
    <w:rsid w:val="00427C34"/>
    <w:rsid w:val="004309DC"/>
    <w:rsid w:val="004318F7"/>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788"/>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A87"/>
    <w:rsid w:val="00446F80"/>
    <w:rsid w:val="00447F8D"/>
    <w:rsid w:val="004504D2"/>
    <w:rsid w:val="00450AC1"/>
    <w:rsid w:val="00450EA3"/>
    <w:rsid w:val="00451098"/>
    <w:rsid w:val="00451291"/>
    <w:rsid w:val="004516BB"/>
    <w:rsid w:val="00451C15"/>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244"/>
    <w:rsid w:val="004673DA"/>
    <w:rsid w:val="0046766B"/>
    <w:rsid w:val="00467D39"/>
    <w:rsid w:val="00470B81"/>
    <w:rsid w:val="0047135A"/>
    <w:rsid w:val="004715D0"/>
    <w:rsid w:val="00472CCE"/>
    <w:rsid w:val="00473A72"/>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BEB"/>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6013"/>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F2B"/>
    <w:rsid w:val="004F220B"/>
    <w:rsid w:val="004F29CB"/>
    <w:rsid w:val="004F3471"/>
    <w:rsid w:val="004F4D8A"/>
    <w:rsid w:val="004F52AC"/>
    <w:rsid w:val="004F54B3"/>
    <w:rsid w:val="004F562E"/>
    <w:rsid w:val="004F58DD"/>
    <w:rsid w:val="004F5BC2"/>
    <w:rsid w:val="00500686"/>
    <w:rsid w:val="0050114C"/>
    <w:rsid w:val="005015CC"/>
    <w:rsid w:val="00501A64"/>
    <w:rsid w:val="00501B52"/>
    <w:rsid w:val="00501C3F"/>
    <w:rsid w:val="00502405"/>
    <w:rsid w:val="00502866"/>
    <w:rsid w:val="00502B86"/>
    <w:rsid w:val="00503AAF"/>
    <w:rsid w:val="00504B86"/>
    <w:rsid w:val="00505A8B"/>
    <w:rsid w:val="0050636B"/>
    <w:rsid w:val="005070D5"/>
    <w:rsid w:val="005071DA"/>
    <w:rsid w:val="00507974"/>
    <w:rsid w:val="00507E65"/>
    <w:rsid w:val="005100E7"/>
    <w:rsid w:val="00510954"/>
    <w:rsid w:val="00510BE7"/>
    <w:rsid w:val="005111FB"/>
    <w:rsid w:val="0051139D"/>
    <w:rsid w:val="005115CE"/>
    <w:rsid w:val="0051205F"/>
    <w:rsid w:val="00512759"/>
    <w:rsid w:val="00513205"/>
    <w:rsid w:val="00513B5C"/>
    <w:rsid w:val="005141F8"/>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549A"/>
    <w:rsid w:val="005264B9"/>
    <w:rsid w:val="00526952"/>
    <w:rsid w:val="00526A78"/>
    <w:rsid w:val="00527C80"/>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C6B"/>
    <w:rsid w:val="0056425D"/>
    <w:rsid w:val="00564BF0"/>
    <w:rsid w:val="00564F53"/>
    <w:rsid w:val="00565624"/>
    <w:rsid w:val="00565F6C"/>
    <w:rsid w:val="00566B96"/>
    <w:rsid w:val="00567A8A"/>
    <w:rsid w:val="00570679"/>
    <w:rsid w:val="00571075"/>
    <w:rsid w:val="00571298"/>
    <w:rsid w:val="00571A83"/>
    <w:rsid w:val="00571F13"/>
    <w:rsid w:val="00572152"/>
    <w:rsid w:val="00572336"/>
    <w:rsid w:val="0057250B"/>
    <w:rsid w:val="00572C64"/>
    <w:rsid w:val="00572E35"/>
    <w:rsid w:val="00573BA1"/>
    <w:rsid w:val="00574C07"/>
    <w:rsid w:val="005751DC"/>
    <w:rsid w:val="00575D2E"/>
    <w:rsid w:val="00575F0B"/>
    <w:rsid w:val="005765F8"/>
    <w:rsid w:val="00576AFF"/>
    <w:rsid w:val="00576D4F"/>
    <w:rsid w:val="00577899"/>
    <w:rsid w:val="00577C09"/>
    <w:rsid w:val="00577C73"/>
    <w:rsid w:val="00580D99"/>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56B"/>
    <w:rsid w:val="005A3C27"/>
    <w:rsid w:val="005A3D81"/>
    <w:rsid w:val="005A3F74"/>
    <w:rsid w:val="005A42EB"/>
    <w:rsid w:val="005A43AE"/>
    <w:rsid w:val="005A4A4D"/>
    <w:rsid w:val="005A4D35"/>
    <w:rsid w:val="005A4D87"/>
    <w:rsid w:val="005A5471"/>
    <w:rsid w:val="005A593B"/>
    <w:rsid w:val="005A6F4F"/>
    <w:rsid w:val="005A77C8"/>
    <w:rsid w:val="005A7CFC"/>
    <w:rsid w:val="005A7E12"/>
    <w:rsid w:val="005A7EF2"/>
    <w:rsid w:val="005B075F"/>
    <w:rsid w:val="005B0F99"/>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7C0"/>
    <w:rsid w:val="005C6FF3"/>
    <w:rsid w:val="005C7683"/>
    <w:rsid w:val="005C7D16"/>
    <w:rsid w:val="005D08B5"/>
    <w:rsid w:val="005D1152"/>
    <w:rsid w:val="005D12EB"/>
    <w:rsid w:val="005D142F"/>
    <w:rsid w:val="005D1D24"/>
    <w:rsid w:val="005D1EBC"/>
    <w:rsid w:val="005D1FB3"/>
    <w:rsid w:val="005D3D43"/>
    <w:rsid w:val="005D3E79"/>
    <w:rsid w:val="005D48C7"/>
    <w:rsid w:val="005D4A68"/>
    <w:rsid w:val="005D4DCE"/>
    <w:rsid w:val="005D5EE8"/>
    <w:rsid w:val="005D6044"/>
    <w:rsid w:val="005D69DF"/>
    <w:rsid w:val="005D6A42"/>
    <w:rsid w:val="005E0042"/>
    <w:rsid w:val="005E05F5"/>
    <w:rsid w:val="005E0A09"/>
    <w:rsid w:val="005E13BF"/>
    <w:rsid w:val="005E2BCA"/>
    <w:rsid w:val="005E3609"/>
    <w:rsid w:val="005E4263"/>
    <w:rsid w:val="005E4C78"/>
    <w:rsid w:val="005E54C4"/>
    <w:rsid w:val="005E620E"/>
    <w:rsid w:val="005E6385"/>
    <w:rsid w:val="005E6544"/>
    <w:rsid w:val="005E65EA"/>
    <w:rsid w:val="005E7AFB"/>
    <w:rsid w:val="005E7F1E"/>
    <w:rsid w:val="005E7F52"/>
    <w:rsid w:val="005F0025"/>
    <w:rsid w:val="005F2035"/>
    <w:rsid w:val="005F2131"/>
    <w:rsid w:val="005F3503"/>
    <w:rsid w:val="005F36A2"/>
    <w:rsid w:val="005F3BDF"/>
    <w:rsid w:val="005F3D9D"/>
    <w:rsid w:val="005F3F27"/>
    <w:rsid w:val="005F4B64"/>
    <w:rsid w:val="005F4E3A"/>
    <w:rsid w:val="005F4EE9"/>
    <w:rsid w:val="005F5D5C"/>
    <w:rsid w:val="005F621F"/>
    <w:rsid w:val="005F63E2"/>
    <w:rsid w:val="005F6527"/>
    <w:rsid w:val="005F7363"/>
    <w:rsid w:val="005F7A5C"/>
    <w:rsid w:val="00600324"/>
    <w:rsid w:val="006007E5"/>
    <w:rsid w:val="00600A1E"/>
    <w:rsid w:val="00601380"/>
    <w:rsid w:val="006021C8"/>
    <w:rsid w:val="006021E6"/>
    <w:rsid w:val="0060225C"/>
    <w:rsid w:val="00602A1E"/>
    <w:rsid w:val="00603AE6"/>
    <w:rsid w:val="0060452A"/>
    <w:rsid w:val="006049FB"/>
    <w:rsid w:val="00604FEF"/>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661"/>
    <w:rsid w:val="006177B8"/>
    <w:rsid w:val="00617DD9"/>
    <w:rsid w:val="00620754"/>
    <w:rsid w:val="00620DE9"/>
    <w:rsid w:val="00621B37"/>
    <w:rsid w:val="00621E64"/>
    <w:rsid w:val="0062208F"/>
    <w:rsid w:val="0062215D"/>
    <w:rsid w:val="0062281A"/>
    <w:rsid w:val="00622A04"/>
    <w:rsid w:val="00623806"/>
    <w:rsid w:val="00624415"/>
    <w:rsid w:val="00624EDE"/>
    <w:rsid w:val="006257D3"/>
    <w:rsid w:val="006257EF"/>
    <w:rsid w:val="00625C13"/>
    <w:rsid w:val="006261E5"/>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4624"/>
    <w:rsid w:val="00674701"/>
    <w:rsid w:val="006747EA"/>
    <w:rsid w:val="00674A38"/>
    <w:rsid w:val="00674D82"/>
    <w:rsid w:val="00675259"/>
    <w:rsid w:val="00675363"/>
    <w:rsid w:val="006757DC"/>
    <w:rsid w:val="00675BB5"/>
    <w:rsid w:val="00675C4F"/>
    <w:rsid w:val="00676393"/>
    <w:rsid w:val="00676A92"/>
    <w:rsid w:val="0067705B"/>
    <w:rsid w:val="00677144"/>
    <w:rsid w:val="00677ECF"/>
    <w:rsid w:val="00677EEA"/>
    <w:rsid w:val="006803D2"/>
    <w:rsid w:val="00680663"/>
    <w:rsid w:val="00680F1C"/>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4F3"/>
    <w:rsid w:val="00685A9C"/>
    <w:rsid w:val="00685D71"/>
    <w:rsid w:val="0068687F"/>
    <w:rsid w:val="00686B00"/>
    <w:rsid w:val="006871E5"/>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37D"/>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6E5"/>
    <w:rsid w:val="006E5B4F"/>
    <w:rsid w:val="006E637F"/>
    <w:rsid w:val="006E754C"/>
    <w:rsid w:val="006E7E7D"/>
    <w:rsid w:val="006F07D7"/>
    <w:rsid w:val="006F0BC0"/>
    <w:rsid w:val="006F0E42"/>
    <w:rsid w:val="006F1B0F"/>
    <w:rsid w:val="006F1E2C"/>
    <w:rsid w:val="006F1F20"/>
    <w:rsid w:val="006F25C8"/>
    <w:rsid w:val="006F2778"/>
    <w:rsid w:val="006F2E75"/>
    <w:rsid w:val="006F3018"/>
    <w:rsid w:val="006F30CB"/>
    <w:rsid w:val="006F4C6D"/>
    <w:rsid w:val="006F4F46"/>
    <w:rsid w:val="006F55EE"/>
    <w:rsid w:val="006F671A"/>
    <w:rsid w:val="006F6812"/>
    <w:rsid w:val="006F6D32"/>
    <w:rsid w:val="006F772E"/>
    <w:rsid w:val="00700104"/>
    <w:rsid w:val="00700115"/>
    <w:rsid w:val="0070027A"/>
    <w:rsid w:val="00701AA3"/>
    <w:rsid w:val="00701C03"/>
    <w:rsid w:val="00702207"/>
    <w:rsid w:val="0070228A"/>
    <w:rsid w:val="00702F75"/>
    <w:rsid w:val="007032DE"/>
    <w:rsid w:val="00703619"/>
    <w:rsid w:val="00703865"/>
    <w:rsid w:val="00703DC3"/>
    <w:rsid w:val="00704006"/>
    <w:rsid w:val="007042BE"/>
    <w:rsid w:val="0070441C"/>
    <w:rsid w:val="00704791"/>
    <w:rsid w:val="00704D7C"/>
    <w:rsid w:val="00705A95"/>
    <w:rsid w:val="0070600E"/>
    <w:rsid w:val="0070692F"/>
    <w:rsid w:val="00706A83"/>
    <w:rsid w:val="00706C74"/>
    <w:rsid w:val="00707BF2"/>
    <w:rsid w:val="00710C0B"/>
    <w:rsid w:val="00710F89"/>
    <w:rsid w:val="007111B4"/>
    <w:rsid w:val="00711836"/>
    <w:rsid w:val="007119F1"/>
    <w:rsid w:val="007120D2"/>
    <w:rsid w:val="00712789"/>
    <w:rsid w:val="007127D9"/>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615"/>
    <w:rsid w:val="00721C0A"/>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A0"/>
    <w:rsid w:val="00736613"/>
    <w:rsid w:val="00736E2F"/>
    <w:rsid w:val="0073767A"/>
    <w:rsid w:val="007376C3"/>
    <w:rsid w:val="00737D71"/>
    <w:rsid w:val="00740DC4"/>
    <w:rsid w:val="0074166E"/>
    <w:rsid w:val="00741825"/>
    <w:rsid w:val="00742390"/>
    <w:rsid w:val="00742639"/>
    <w:rsid w:val="00743436"/>
    <w:rsid w:val="00743F31"/>
    <w:rsid w:val="00743F87"/>
    <w:rsid w:val="00744305"/>
    <w:rsid w:val="0074439A"/>
    <w:rsid w:val="00744EDA"/>
    <w:rsid w:val="0074521D"/>
    <w:rsid w:val="00745723"/>
    <w:rsid w:val="0074583F"/>
    <w:rsid w:val="00746329"/>
    <w:rsid w:val="00747E24"/>
    <w:rsid w:val="007504C5"/>
    <w:rsid w:val="0075068F"/>
    <w:rsid w:val="007506F5"/>
    <w:rsid w:val="00750DF0"/>
    <w:rsid w:val="007510AE"/>
    <w:rsid w:val="007513FC"/>
    <w:rsid w:val="00752621"/>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70155"/>
    <w:rsid w:val="007703A2"/>
    <w:rsid w:val="0077062C"/>
    <w:rsid w:val="007706FF"/>
    <w:rsid w:val="007709E7"/>
    <w:rsid w:val="00770D45"/>
    <w:rsid w:val="00771082"/>
    <w:rsid w:val="00771232"/>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044C"/>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B7"/>
    <w:rsid w:val="007A12EE"/>
    <w:rsid w:val="007A1375"/>
    <w:rsid w:val="007A14C5"/>
    <w:rsid w:val="007A14F9"/>
    <w:rsid w:val="007A16F3"/>
    <w:rsid w:val="007A1776"/>
    <w:rsid w:val="007A1D04"/>
    <w:rsid w:val="007A2628"/>
    <w:rsid w:val="007A26AA"/>
    <w:rsid w:val="007A2739"/>
    <w:rsid w:val="007A28B1"/>
    <w:rsid w:val="007A2CA7"/>
    <w:rsid w:val="007A35FA"/>
    <w:rsid w:val="007A4F82"/>
    <w:rsid w:val="007A53BE"/>
    <w:rsid w:val="007A53DA"/>
    <w:rsid w:val="007A5CC6"/>
    <w:rsid w:val="007A5FA6"/>
    <w:rsid w:val="007A6F02"/>
    <w:rsid w:val="007A7B2A"/>
    <w:rsid w:val="007B04B1"/>
    <w:rsid w:val="007B0AE2"/>
    <w:rsid w:val="007B138C"/>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85C"/>
    <w:rsid w:val="007C2F37"/>
    <w:rsid w:val="007C4685"/>
    <w:rsid w:val="007C4BA8"/>
    <w:rsid w:val="007C53F6"/>
    <w:rsid w:val="007C53FC"/>
    <w:rsid w:val="007C5A0E"/>
    <w:rsid w:val="007C7071"/>
    <w:rsid w:val="007D0451"/>
    <w:rsid w:val="007D07D0"/>
    <w:rsid w:val="007D0D7C"/>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1F8D"/>
    <w:rsid w:val="007E284E"/>
    <w:rsid w:val="007E3230"/>
    <w:rsid w:val="007E43D2"/>
    <w:rsid w:val="007E4832"/>
    <w:rsid w:val="007E53F3"/>
    <w:rsid w:val="007E55F8"/>
    <w:rsid w:val="007E66EB"/>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572D"/>
    <w:rsid w:val="007F57CF"/>
    <w:rsid w:val="007F7631"/>
    <w:rsid w:val="007F7DA5"/>
    <w:rsid w:val="008001B0"/>
    <w:rsid w:val="008003E9"/>
    <w:rsid w:val="00800774"/>
    <w:rsid w:val="00800C4B"/>
    <w:rsid w:val="00800E08"/>
    <w:rsid w:val="00801086"/>
    <w:rsid w:val="00801A3A"/>
    <w:rsid w:val="00802462"/>
    <w:rsid w:val="00802F82"/>
    <w:rsid w:val="0080307D"/>
    <w:rsid w:val="008038E7"/>
    <w:rsid w:val="00803D85"/>
    <w:rsid w:val="00803ED5"/>
    <w:rsid w:val="00804843"/>
    <w:rsid w:val="00804C80"/>
    <w:rsid w:val="008051CD"/>
    <w:rsid w:val="00805614"/>
    <w:rsid w:val="00805B38"/>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40769"/>
    <w:rsid w:val="00840D64"/>
    <w:rsid w:val="00841024"/>
    <w:rsid w:val="00841AF6"/>
    <w:rsid w:val="00841F0D"/>
    <w:rsid w:val="0084202D"/>
    <w:rsid w:val="00842134"/>
    <w:rsid w:val="00843060"/>
    <w:rsid w:val="00843067"/>
    <w:rsid w:val="0084307C"/>
    <w:rsid w:val="00843EC6"/>
    <w:rsid w:val="00843FFC"/>
    <w:rsid w:val="008454EC"/>
    <w:rsid w:val="00845553"/>
    <w:rsid w:val="0084555E"/>
    <w:rsid w:val="0084563A"/>
    <w:rsid w:val="00846453"/>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0F37"/>
    <w:rsid w:val="00861426"/>
    <w:rsid w:val="008622CA"/>
    <w:rsid w:val="00862300"/>
    <w:rsid w:val="008626A0"/>
    <w:rsid w:val="00862D49"/>
    <w:rsid w:val="00862FC3"/>
    <w:rsid w:val="00863374"/>
    <w:rsid w:val="008634E2"/>
    <w:rsid w:val="0086411E"/>
    <w:rsid w:val="00864917"/>
    <w:rsid w:val="00864D06"/>
    <w:rsid w:val="008650AB"/>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16E"/>
    <w:rsid w:val="00885668"/>
    <w:rsid w:val="008858DF"/>
    <w:rsid w:val="00885A0C"/>
    <w:rsid w:val="00885F80"/>
    <w:rsid w:val="0088648C"/>
    <w:rsid w:val="00886492"/>
    <w:rsid w:val="008865F8"/>
    <w:rsid w:val="00887F6E"/>
    <w:rsid w:val="0089014D"/>
    <w:rsid w:val="00891199"/>
    <w:rsid w:val="008919D3"/>
    <w:rsid w:val="0089233A"/>
    <w:rsid w:val="008926A3"/>
    <w:rsid w:val="00892752"/>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15C"/>
    <w:rsid w:val="008A5760"/>
    <w:rsid w:val="008A6378"/>
    <w:rsid w:val="008A6708"/>
    <w:rsid w:val="008B01B3"/>
    <w:rsid w:val="008B16E7"/>
    <w:rsid w:val="008B192A"/>
    <w:rsid w:val="008B242B"/>
    <w:rsid w:val="008B3232"/>
    <w:rsid w:val="008B3DEF"/>
    <w:rsid w:val="008B41BC"/>
    <w:rsid w:val="008B485C"/>
    <w:rsid w:val="008B49C7"/>
    <w:rsid w:val="008B4A80"/>
    <w:rsid w:val="008B4E15"/>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645"/>
    <w:rsid w:val="008C595D"/>
    <w:rsid w:val="008C5B96"/>
    <w:rsid w:val="008C64B6"/>
    <w:rsid w:val="008C690A"/>
    <w:rsid w:val="008C791C"/>
    <w:rsid w:val="008C7FBA"/>
    <w:rsid w:val="008D00C9"/>
    <w:rsid w:val="008D04E5"/>
    <w:rsid w:val="008D113D"/>
    <w:rsid w:val="008D1BE6"/>
    <w:rsid w:val="008D2C55"/>
    <w:rsid w:val="008D2D26"/>
    <w:rsid w:val="008D2EA6"/>
    <w:rsid w:val="008D3440"/>
    <w:rsid w:val="008D358C"/>
    <w:rsid w:val="008D3BC9"/>
    <w:rsid w:val="008D3EF6"/>
    <w:rsid w:val="008D4EA3"/>
    <w:rsid w:val="008D4F49"/>
    <w:rsid w:val="008D4F79"/>
    <w:rsid w:val="008D5443"/>
    <w:rsid w:val="008D5662"/>
    <w:rsid w:val="008D659E"/>
    <w:rsid w:val="008D68F6"/>
    <w:rsid w:val="008D784A"/>
    <w:rsid w:val="008D7894"/>
    <w:rsid w:val="008E0282"/>
    <w:rsid w:val="008E0F2D"/>
    <w:rsid w:val="008E1541"/>
    <w:rsid w:val="008E1DC1"/>
    <w:rsid w:val="008E259D"/>
    <w:rsid w:val="008E25B2"/>
    <w:rsid w:val="008E2A17"/>
    <w:rsid w:val="008E3296"/>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E86"/>
    <w:rsid w:val="0090261C"/>
    <w:rsid w:val="009026E8"/>
    <w:rsid w:val="0090315D"/>
    <w:rsid w:val="00903C3A"/>
    <w:rsid w:val="00904A36"/>
    <w:rsid w:val="00905320"/>
    <w:rsid w:val="00905366"/>
    <w:rsid w:val="0090542D"/>
    <w:rsid w:val="00905848"/>
    <w:rsid w:val="00906726"/>
    <w:rsid w:val="00906E24"/>
    <w:rsid w:val="00906EB4"/>
    <w:rsid w:val="00907031"/>
    <w:rsid w:val="009070F2"/>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20B44"/>
    <w:rsid w:val="009212D3"/>
    <w:rsid w:val="009226A8"/>
    <w:rsid w:val="00922738"/>
    <w:rsid w:val="0092293E"/>
    <w:rsid w:val="00924C01"/>
    <w:rsid w:val="00924C1E"/>
    <w:rsid w:val="009254D7"/>
    <w:rsid w:val="0092599E"/>
    <w:rsid w:val="009260BD"/>
    <w:rsid w:val="00926340"/>
    <w:rsid w:val="00926A04"/>
    <w:rsid w:val="00927756"/>
    <w:rsid w:val="009279DA"/>
    <w:rsid w:val="00927DA3"/>
    <w:rsid w:val="00927E47"/>
    <w:rsid w:val="00927EE3"/>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605FE"/>
    <w:rsid w:val="00962564"/>
    <w:rsid w:val="00962F05"/>
    <w:rsid w:val="00963433"/>
    <w:rsid w:val="009639D3"/>
    <w:rsid w:val="009644CA"/>
    <w:rsid w:val="00964970"/>
    <w:rsid w:val="00965359"/>
    <w:rsid w:val="00967506"/>
    <w:rsid w:val="0096752B"/>
    <w:rsid w:val="009707B1"/>
    <w:rsid w:val="00970881"/>
    <w:rsid w:val="009708C0"/>
    <w:rsid w:val="00972672"/>
    <w:rsid w:val="00973597"/>
    <w:rsid w:val="00973862"/>
    <w:rsid w:val="00974665"/>
    <w:rsid w:val="00974A66"/>
    <w:rsid w:val="00974D66"/>
    <w:rsid w:val="009755B1"/>
    <w:rsid w:val="00975B86"/>
    <w:rsid w:val="009766A8"/>
    <w:rsid w:val="00976D16"/>
    <w:rsid w:val="009776E6"/>
    <w:rsid w:val="00977F30"/>
    <w:rsid w:val="00980234"/>
    <w:rsid w:val="00980E68"/>
    <w:rsid w:val="00981D97"/>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F05"/>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12F0"/>
    <w:rsid w:val="009B1741"/>
    <w:rsid w:val="009B1780"/>
    <w:rsid w:val="009B1F61"/>
    <w:rsid w:val="009B2408"/>
    <w:rsid w:val="009B2563"/>
    <w:rsid w:val="009B2716"/>
    <w:rsid w:val="009B36B2"/>
    <w:rsid w:val="009B4299"/>
    <w:rsid w:val="009B67A5"/>
    <w:rsid w:val="009B67CD"/>
    <w:rsid w:val="009B6870"/>
    <w:rsid w:val="009B716E"/>
    <w:rsid w:val="009B7C8E"/>
    <w:rsid w:val="009C01C0"/>
    <w:rsid w:val="009C073A"/>
    <w:rsid w:val="009C1866"/>
    <w:rsid w:val="009C1BA3"/>
    <w:rsid w:val="009C1DB1"/>
    <w:rsid w:val="009C210B"/>
    <w:rsid w:val="009C2FE1"/>
    <w:rsid w:val="009C3A9B"/>
    <w:rsid w:val="009C3F77"/>
    <w:rsid w:val="009C42B4"/>
    <w:rsid w:val="009C4C4A"/>
    <w:rsid w:val="009C5258"/>
    <w:rsid w:val="009C5350"/>
    <w:rsid w:val="009C585F"/>
    <w:rsid w:val="009C58E0"/>
    <w:rsid w:val="009C5DCE"/>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C91"/>
    <w:rsid w:val="009E1CEB"/>
    <w:rsid w:val="009E1DA4"/>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5C7"/>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4853"/>
    <w:rsid w:val="00A35CE4"/>
    <w:rsid w:val="00A36418"/>
    <w:rsid w:val="00A36620"/>
    <w:rsid w:val="00A36CB7"/>
    <w:rsid w:val="00A37BA7"/>
    <w:rsid w:val="00A37C7A"/>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8C1"/>
    <w:rsid w:val="00A46FFF"/>
    <w:rsid w:val="00A47278"/>
    <w:rsid w:val="00A47FF1"/>
    <w:rsid w:val="00A505E4"/>
    <w:rsid w:val="00A505F1"/>
    <w:rsid w:val="00A50A0C"/>
    <w:rsid w:val="00A50F20"/>
    <w:rsid w:val="00A5178A"/>
    <w:rsid w:val="00A51AE3"/>
    <w:rsid w:val="00A5202E"/>
    <w:rsid w:val="00A52347"/>
    <w:rsid w:val="00A52D57"/>
    <w:rsid w:val="00A533E9"/>
    <w:rsid w:val="00A535B3"/>
    <w:rsid w:val="00A539E6"/>
    <w:rsid w:val="00A5465A"/>
    <w:rsid w:val="00A55D58"/>
    <w:rsid w:val="00A55E87"/>
    <w:rsid w:val="00A5613E"/>
    <w:rsid w:val="00A56162"/>
    <w:rsid w:val="00A56170"/>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AE6"/>
    <w:rsid w:val="00A91D02"/>
    <w:rsid w:val="00A9263E"/>
    <w:rsid w:val="00A926BC"/>
    <w:rsid w:val="00A9361C"/>
    <w:rsid w:val="00A9365D"/>
    <w:rsid w:val="00A936A2"/>
    <w:rsid w:val="00A93BE4"/>
    <w:rsid w:val="00A94961"/>
    <w:rsid w:val="00A94B21"/>
    <w:rsid w:val="00A95861"/>
    <w:rsid w:val="00A958E5"/>
    <w:rsid w:val="00A95C34"/>
    <w:rsid w:val="00A96299"/>
    <w:rsid w:val="00A9682A"/>
    <w:rsid w:val="00A96E52"/>
    <w:rsid w:val="00A96EE3"/>
    <w:rsid w:val="00A9779A"/>
    <w:rsid w:val="00AA09ED"/>
    <w:rsid w:val="00AA0F93"/>
    <w:rsid w:val="00AA1088"/>
    <w:rsid w:val="00AA11D6"/>
    <w:rsid w:val="00AA128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D00D0"/>
    <w:rsid w:val="00AD0BD1"/>
    <w:rsid w:val="00AD0D37"/>
    <w:rsid w:val="00AD0EE8"/>
    <w:rsid w:val="00AD12E3"/>
    <w:rsid w:val="00AD19F7"/>
    <w:rsid w:val="00AD28DE"/>
    <w:rsid w:val="00AD2D7E"/>
    <w:rsid w:val="00AD315B"/>
    <w:rsid w:val="00AD35A9"/>
    <w:rsid w:val="00AD3F2D"/>
    <w:rsid w:val="00AD43D8"/>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412"/>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6451"/>
    <w:rsid w:val="00B27293"/>
    <w:rsid w:val="00B300B8"/>
    <w:rsid w:val="00B30EAD"/>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F5F"/>
    <w:rsid w:val="00B53EC9"/>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E91"/>
    <w:rsid w:val="00B73427"/>
    <w:rsid w:val="00B738A9"/>
    <w:rsid w:val="00B73972"/>
    <w:rsid w:val="00B752A5"/>
    <w:rsid w:val="00B752B6"/>
    <w:rsid w:val="00B7535E"/>
    <w:rsid w:val="00B75C37"/>
    <w:rsid w:val="00B76332"/>
    <w:rsid w:val="00B771C1"/>
    <w:rsid w:val="00B7790B"/>
    <w:rsid w:val="00B80059"/>
    <w:rsid w:val="00B80AE5"/>
    <w:rsid w:val="00B820BA"/>
    <w:rsid w:val="00B82298"/>
    <w:rsid w:val="00B8280F"/>
    <w:rsid w:val="00B833A2"/>
    <w:rsid w:val="00B83BF2"/>
    <w:rsid w:val="00B83DE2"/>
    <w:rsid w:val="00B84290"/>
    <w:rsid w:val="00B85EB4"/>
    <w:rsid w:val="00B86187"/>
    <w:rsid w:val="00B87CDA"/>
    <w:rsid w:val="00B87DA5"/>
    <w:rsid w:val="00B90209"/>
    <w:rsid w:val="00B9083A"/>
    <w:rsid w:val="00B90921"/>
    <w:rsid w:val="00B90A59"/>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349"/>
    <w:rsid w:val="00BA24B6"/>
    <w:rsid w:val="00BA2606"/>
    <w:rsid w:val="00BA28CD"/>
    <w:rsid w:val="00BA2A1D"/>
    <w:rsid w:val="00BA2A5C"/>
    <w:rsid w:val="00BA3849"/>
    <w:rsid w:val="00BA39D6"/>
    <w:rsid w:val="00BA4737"/>
    <w:rsid w:val="00BA5B32"/>
    <w:rsid w:val="00BA6003"/>
    <w:rsid w:val="00BA66D7"/>
    <w:rsid w:val="00BA6A1C"/>
    <w:rsid w:val="00BA6EFF"/>
    <w:rsid w:val="00BA6FDA"/>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6F7B"/>
    <w:rsid w:val="00BB7536"/>
    <w:rsid w:val="00BB7897"/>
    <w:rsid w:val="00BB7DB3"/>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1E2"/>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1025C"/>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4FC"/>
    <w:rsid w:val="00C2063A"/>
    <w:rsid w:val="00C20F0E"/>
    <w:rsid w:val="00C210C1"/>
    <w:rsid w:val="00C2119D"/>
    <w:rsid w:val="00C215BD"/>
    <w:rsid w:val="00C217CC"/>
    <w:rsid w:val="00C2218C"/>
    <w:rsid w:val="00C22355"/>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4990"/>
    <w:rsid w:val="00C34B7D"/>
    <w:rsid w:val="00C34C5B"/>
    <w:rsid w:val="00C34F60"/>
    <w:rsid w:val="00C34FE6"/>
    <w:rsid w:val="00C3530D"/>
    <w:rsid w:val="00C35331"/>
    <w:rsid w:val="00C35602"/>
    <w:rsid w:val="00C35B3F"/>
    <w:rsid w:val="00C400C8"/>
    <w:rsid w:val="00C40411"/>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4EFF"/>
    <w:rsid w:val="00C66D95"/>
    <w:rsid w:val="00C66F47"/>
    <w:rsid w:val="00C67642"/>
    <w:rsid w:val="00C67906"/>
    <w:rsid w:val="00C709A4"/>
    <w:rsid w:val="00C70DAD"/>
    <w:rsid w:val="00C70F21"/>
    <w:rsid w:val="00C71082"/>
    <w:rsid w:val="00C7160D"/>
    <w:rsid w:val="00C72D91"/>
    <w:rsid w:val="00C7346E"/>
    <w:rsid w:val="00C738E1"/>
    <w:rsid w:val="00C73A78"/>
    <w:rsid w:val="00C73A93"/>
    <w:rsid w:val="00C73B2D"/>
    <w:rsid w:val="00C7409B"/>
    <w:rsid w:val="00C74C15"/>
    <w:rsid w:val="00C76359"/>
    <w:rsid w:val="00C763FA"/>
    <w:rsid w:val="00C76BE6"/>
    <w:rsid w:val="00C76C2A"/>
    <w:rsid w:val="00C7704B"/>
    <w:rsid w:val="00C7792D"/>
    <w:rsid w:val="00C779C6"/>
    <w:rsid w:val="00C77B7E"/>
    <w:rsid w:val="00C80792"/>
    <w:rsid w:val="00C80FD0"/>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3B9"/>
    <w:rsid w:val="00C90944"/>
    <w:rsid w:val="00C91038"/>
    <w:rsid w:val="00C918A4"/>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83F"/>
    <w:rsid w:val="00CC2C3D"/>
    <w:rsid w:val="00CC2D1E"/>
    <w:rsid w:val="00CC2EA7"/>
    <w:rsid w:val="00CC378F"/>
    <w:rsid w:val="00CC3B17"/>
    <w:rsid w:val="00CC3E18"/>
    <w:rsid w:val="00CC494B"/>
    <w:rsid w:val="00CC4AB9"/>
    <w:rsid w:val="00CC55F3"/>
    <w:rsid w:val="00CC6EA7"/>
    <w:rsid w:val="00CC74CB"/>
    <w:rsid w:val="00CD0445"/>
    <w:rsid w:val="00CD0642"/>
    <w:rsid w:val="00CD081D"/>
    <w:rsid w:val="00CD087C"/>
    <w:rsid w:val="00CD1061"/>
    <w:rsid w:val="00CD1147"/>
    <w:rsid w:val="00CD1621"/>
    <w:rsid w:val="00CD1666"/>
    <w:rsid w:val="00CD267D"/>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3F55"/>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20E67"/>
    <w:rsid w:val="00D21552"/>
    <w:rsid w:val="00D22866"/>
    <w:rsid w:val="00D22A58"/>
    <w:rsid w:val="00D22D02"/>
    <w:rsid w:val="00D237B9"/>
    <w:rsid w:val="00D23945"/>
    <w:rsid w:val="00D2634D"/>
    <w:rsid w:val="00D2649B"/>
    <w:rsid w:val="00D27104"/>
    <w:rsid w:val="00D27117"/>
    <w:rsid w:val="00D2764C"/>
    <w:rsid w:val="00D279F7"/>
    <w:rsid w:val="00D27AC6"/>
    <w:rsid w:val="00D27ED9"/>
    <w:rsid w:val="00D27F7C"/>
    <w:rsid w:val="00D3040C"/>
    <w:rsid w:val="00D305C7"/>
    <w:rsid w:val="00D3111F"/>
    <w:rsid w:val="00D3120A"/>
    <w:rsid w:val="00D32598"/>
    <w:rsid w:val="00D3292E"/>
    <w:rsid w:val="00D32F68"/>
    <w:rsid w:val="00D33530"/>
    <w:rsid w:val="00D33F70"/>
    <w:rsid w:val="00D34974"/>
    <w:rsid w:val="00D366C8"/>
    <w:rsid w:val="00D368AC"/>
    <w:rsid w:val="00D36995"/>
    <w:rsid w:val="00D37C5E"/>
    <w:rsid w:val="00D401EF"/>
    <w:rsid w:val="00D40336"/>
    <w:rsid w:val="00D40A04"/>
    <w:rsid w:val="00D41012"/>
    <w:rsid w:val="00D417AE"/>
    <w:rsid w:val="00D43A29"/>
    <w:rsid w:val="00D44820"/>
    <w:rsid w:val="00D44BFA"/>
    <w:rsid w:val="00D454E5"/>
    <w:rsid w:val="00D45EF7"/>
    <w:rsid w:val="00D46717"/>
    <w:rsid w:val="00D47481"/>
    <w:rsid w:val="00D47978"/>
    <w:rsid w:val="00D47ADD"/>
    <w:rsid w:val="00D50571"/>
    <w:rsid w:val="00D512D5"/>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496"/>
    <w:rsid w:val="00D86A9A"/>
    <w:rsid w:val="00D86F6B"/>
    <w:rsid w:val="00D870E0"/>
    <w:rsid w:val="00D90425"/>
    <w:rsid w:val="00D90705"/>
    <w:rsid w:val="00D907DC"/>
    <w:rsid w:val="00D915BD"/>
    <w:rsid w:val="00D91901"/>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10B"/>
    <w:rsid w:val="00DB1210"/>
    <w:rsid w:val="00DB152F"/>
    <w:rsid w:val="00DB1FB0"/>
    <w:rsid w:val="00DB21AD"/>
    <w:rsid w:val="00DB21BC"/>
    <w:rsid w:val="00DB25E0"/>
    <w:rsid w:val="00DB3002"/>
    <w:rsid w:val="00DB3B04"/>
    <w:rsid w:val="00DB41CE"/>
    <w:rsid w:val="00DB4467"/>
    <w:rsid w:val="00DB4BC3"/>
    <w:rsid w:val="00DB4DC5"/>
    <w:rsid w:val="00DB503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750"/>
    <w:rsid w:val="00DC795D"/>
    <w:rsid w:val="00DD0401"/>
    <w:rsid w:val="00DD08B9"/>
    <w:rsid w:val="00DD0DE1"/>
    <w:rsid w:val="00DD0DF6"/>
    <w:rsid w:val="00DD116A"/>
    <w:rsid w:val="00DD125B"/>
    <w:rsid w:val="00DD21E0"/>
    <w:rsid w:val="00DD2FE7"/>
    <w:rsid w:val="00DD3F5D"/>
    <w:rsid w:val="00DD40D1"/>
    <w:rsid w:val="00DD6232"/>
    <w:rsid w:val="00DD658F"/>
    <w:rsid w:val="00DD66F1"/>
    <w:rsid w:val="00DD6731"/>
    <w:rsid w:val="00DD6C91"/>
    <w:rsid w:val="00DD735E"/>
    <w:rsid w:val="00DD7970"/>
    <w:rsid w:val="00DE0082"/>
    <w:rsid w:val="00DE0D82"/>
    <w:rsid w:val="00DE3BE3"/>
    <w:rsid w:val="00DE4089"/>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D51"/>
    <w:rsid w:val="00E04DE7"/>
    <w:rsid w:val="00E04EAA"/>
    <w:rsid w:val="00E05169"/>
    <w:rsid w:val="00E06575"/>
    <w:rsid w:val="00E06754"/>
    <w:rsid w:val="00E06BAA"/>
    <w:rsid w:val="00E0720D"/>
    <w:rsid w:val="00E07412"/>
    <w:rsid w:val="00E076AD"/>
    <w:rsid w:val="00E079C1"/>
    <w:rsid w:val="00E10CC6"/>
    <w:rsid w:val="00E116FC"/>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0C91"/>
    <w:rsid w:val="00E217C0"/>
    <w:rsid w:val="00E21AEC"/>
    <w:rsid w:val="00E21D8E"/>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2BD9"/>
    <w:rsid w:val="00E330D2"/>
    <w:rsid w:val="00E3367E"/>
    <w:rsid w:val="00E33F0C"/>
    <w:rsid w:val="00E34376"/>
    <w:rsid w:val="00E34552"/>
    <w:rsid w:val="00E34AFA"/>
    <w:rsid w:val="00E34C40"/>
    <w:rsid w:val="00E3565A"/>
    <w:rsid w:val="00E35BDE"/>
    <w:rsid w:val="00E36262"/>
    <w:rsid w:val="00E362BA"/>
    <w:rsid w:val="00E36FC1"/>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47359"/>
    <w:rsid w:val="00E50C69"/>
    <w:rsid w:val="00E50EEA"/>
    <w:rsid w:val="00E5100D"/>
    <w:rsid w:val="00E51444"/>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8F6"/>
    <w:rsid w:val="00E62FF9"/>
    <w:rsid w:val="00E639D6"/>
    <w:rsid w:val="00E64325"/>
    <w:rsid w:val="00E65068"/>
    <w:rsid w:val="00E662D3"/>
    <w:rsid w:val="00E6650A"/>
    <w:rsid w:val="00E67DCD"/>
    <w:rsid w:val="00E704EB"/>
    <w:rsid w:val="00E70C25"/>
    <w:rsid w:val="00E70C7F"/>
    <w:rsid w:val="00E71835"/>
    <w:rsid w:val="00E7257E"/>
    <w:rsid w:val="00E72B54"/>
    <w:rsid w:val="00E73879"/>
    <w:rsid w:val="00E73DBA"/>
    <w:rsid w:val="00E740BD"/>
    <w:rsid w:val="00E743F4"/>
    <w:rsid w:val="00E74775"/>
    <w:rsid w:val="00E75F4C"/>
    <w:rsid w:val="00E760E8"/>
    <w:rsid w:val="00E76392"/>
    <w:rsid w:val="00E77528"/>
    <w:rsid w:val="00E8071E"/>
    <w:rsid w:val="00E81BD7"/>
    <w:rsid w:val="00E81C48"/>
    <w:rsid w:val="00E82E82"/>
    <w:rsid w:val="00E83DD2"/>
    <w:rsid w:val="00E840AD"/>
    <w:rsid w:val="00E84688"/>
    <w:rsid w:val="00E84CC0"/>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D7F56"/>
    <w:rsid w:val="00EE06AF"/>
    <w:rsid w:val="00EE07EC"/>
    <w:rsid w:val="00EE08C7"/>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C91"/>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D2"/>
    <w:rsid w:val="00F2145A"/>
    <w:rsid w:val="00F21EFB"/>
    <w:rsid w:val="00F221FE"/>
    <w:rsid w:val="00F22871"/>
    <w:rsid w:val="00F22CE3"/>
    <w:rsid w:val="00F22D1D"/>
    <w:rsid w:val="00F22E78"/>
    <w:rsid w:val="00F235B2"/>
    <w:rsid w:val="00F23D59"/>
    <w:rsid w:val="00F23D83"/>
    <w:rsid w:val="00F24133"/>
    <w:rsid w:val="00F2531D"/>
    <w:rsid w:val="00F26BBA"/>
    <w:rsid w:val="00F26C30"/>
    <w:rsid w:val="00F27009"/>
    <w:rsid w:val="00F27529"/>
    <w:rsid w:val="00F275B4"/>
    <w:rsid w:val="00F30040"/>
    <w:rsid w:val="00F30B41"/>
    <w:rsid w:val="00F30D6C"/>
    <w:rsid w:val="00F30F04"/>
    <w:rsid w:val="00F3118B"/>
    <w:rsid w:val="00F31CD5"/>
    <w:rsid w:val="00F32B74"/>
    <w:rsid w:val="00F32FB8"/>
    <w:rsid w:val="00F33E1D"/>
    <w:rsid w:val="00F33F96"/>
    <w:rsid w:val="00F342D7"/>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325"/>
    <w:rsid w:val="00F507B1"/>
    <w:rsid w:val="00F50ACC"/>
    <w:rsid w:val="00F50B50"/>
    <w:rsid w:val="00F50D32"/>
    <w:rsid w:val="00F50D3B"/>
    <w:rsid w:val="00F5135F"/>
    <w:rsid w:val="00F51655"/>
    <w:rsid w:val="00F5190D"/>
    <w:rsid w:val="00F51A78"/>
    <w:rsid w:val="00F51CB2"/>
    <w:rsid w:val="00F51E3E"/>
    <w:rsid w:val="00F52602"/>
    <w:rsid w:val="00F531E9"/>
    <w:rsid w:val="00F5352F"/>
    <w:rsid w:val="00F53890"/>
    <w:rsid w:val="00F5416F"/>
    <w:rsid w:val="00F5426A"/>
    <w:rsid w:val="00F54B7F"/>
    <w:rsid w:val="00F55D2A"/>
    <w:rsid w:val="00F55F4A"/>
    <w:rsid w:val="00F56ABC"/>
    <w:rsid w:val="00F56DE5"/>
    <w:rsid w:val="00F56EAF"/>
    <w:rsid w:val="00F57168"/>
    <w:rsid w:val="00F574CA"/>
    <w:rsid w:val="00F578B4"/>
    <w:rsid w:val="00F57DAA"/>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D07"/>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14FC"/>
    <w:rsid w:val="00FA1A4F"/>
    <w:rsid w:val="00FA1F7B"/>
    <w:rsid w:val="00FA240D"/>
    <w:rsid w:val="00FA433D"/>
    <w:rsid w:val="00FA50FF"/>
    <w:rsid w:val="00FA52EB"/>
    <w:rsid w:val="00FA5587"/>
    <w:rsid w:val="00FA5A13"/>
    <w:rsid w:val="00FA64B8"/>
    <w:rsid w:val="00FA6C72"/>
    <w:rsid w:val="00FA785F"/>
    <w:rsid w:val="00FA7AFF"/>
    <w:rsid w:val="00FA7BE2"/>
    <w:rsid w:val="00FA7C25"/>
    <w:rsid w:val="00FA7EDC"/>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4C1B"/>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CFF"/>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D045A-5D79-4144-9472-2CE6F097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AB"/>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8650AB"/>
    <w:pPr>
      <w:widowControl/>
      <w:spacing w:before="100" w:beforeAutospacing="1" w:after="100" w:afterAutospacing="1"/>
      <w:jc w:val="left"/>
      <w:outlineLvl w:val="1"/>
    </w:pPr>
    <w:rPr>
      <w:rFonts w:ascii="宋体" w:hAnsi="宋体"/>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50AB"/>
    <w:rPr>
      <w:rFonts w:ascii="宋体" w:eastAsia="宋体" w:hAnsi="宋体" w:cs="Times New Roman"/>
      <w:b/>
      <w:bCs/>
      <w:kern w:val="0"/>
      <w:sz w:val="36"/>
      <w:szCs w:val="36"/>
      <w:lang w:val="x-none" w:eastAsia="x-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650AB"/>
    <w:pPr>
      <w:widowControl/>
      <w:spacing w:after="160" w:line="240" w:lineRule="exact"/>
      <w:jc w:val="left"/>
    </w:pPr>
  </w:style>
  <w:style w:type="paragraph" w:styleId="a3">
    <w:name w:val="Normal (Web)"/>
    <w:basedOn w:val="a"/>
    <w:qFormat/>
    <w:rsid w:val="008650AB"/>
    <w:pPr>
      <w:widowControl/>
      <w:spacing w:before="100" w:beforeAutospacing="1" w:after="119"/>
      <w:ind w:firstLine="420"/>
    </w:pPr>
    <w:rPr>
      <w:rFonts w:ascii="宋体" w:hAnsi="宋体" w:cs="宋体"/>
      <w:kern w:val="0"/>
      <w:sz w:val="20"/>
      <w:szCs w:val="20"/>
    </w:rPr>
  </w:style>
  <w:style w:type="paragraph" w:styleId="a4">
    <w:name w:val="List Paragraph"/>
    <w:basedOn w:val="a"/>
    <w:uiPriority w:val="99"/>
    <w:qFormat/>
    <w:rsid w:val="008650AB"/>
    <w:pPr>
      <w:ind w:firstLineChars="200" w:firstLine="420"/>
    </w:pPr>
  </w:style>
  <w:style w:type="paragraph" w:styleId="a5">
    <w:name w:val="header"/>
    <w:basedOn w:val="a"/>
    <w:link w:val="Char"/>
    <w:uiPriority w:val="99"/>
    <w:unhideWhenUsed/>
    <w:rsid w:val="0086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650AB"/>
    <w:rPr>
      <w:rFonts w:ascii="Times New Roman" w:eastAsia="宋体" w:hAnsi="Times New Roman" w:cs="Times New Roman"/>
      <w:sz w:val="18"/>
      <w:szCs w:val="18"/>
    </w:rPr>
  </w:style>
  <w:style w:type="paragraph" w:styleId="a6">
    <w:name w:val="footer"/>
    <w:basedOn w:val="a"/>
    <w:link w:val="Char0"/>
    <w:uiPriority w:val="99"/>
    <w:unhideWhenUsed/>
    <w:rsid w:val="008650AB"/>
    <w:pPr>
      <w:tabs>
        <w:tab w:val="center" w:pos="4153"/>
        <w:tab w:val="right" w:pos="8306"/>
      </w:tabs>
      <w:snapToGrid w:val="0"/>
      <w:jc w:val="left"/>
    </w:pPr>
    <w:rPr>
      <w:sz w:val="18"/>
      <w:szCs w:val="18"/>
    </w:rPr>
  </w:style>
  <w:style w:type="character" w:customStyle="1" w:styleId="Char0">
    <w:name w:val="页脚 Char"/>
    <w:basedOn w:val="a0"/>
    <w:link w:val="a6"/>
    <w:uiPriority w:val="99"/>
    <w:rsid w:val="008650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1010</Words>
  <Characters>5758</Characters>
  <Application>Microsoft Office Word</Application>
  <DocSecurity>0</DocSecurity>
  <Lines>47</Lines>
  <Paragraphs>13</Paragraphs>
  <ScaleCrop>false</ScaleCrop>
  <Company>P R C</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dcterms:created xsi:type="dcterms:W3CDTF">2020-08-10T03:24:00Z</dcterms:created>
  <dcterms:modified xsi:type="dcterms:W3CDTF">2020-08-10T03:40:00Z</dcterms:modified>
</cp:coreProperties>
</file>